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DB" w:rsidRDefault="003564DB" w:rsidP="003564DB">
      <w:pPr>
        <w:ind w:firstLine="709"/>
        <w:jc w:val="righ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Приложение 5 </w:t>
      </w:r>
    </w:p>
    <w:p w:rsidR="003564DB" w:rsidRDefault="003564DB" w:rsidP="003564DB">
      <w:pPr>
        <w:ind w:firstLine="709"/>
        <w:jc w:val="righ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к государственной программе</w:t>
      </w:r>
    </w:p>
    <w:p w:rsidR="003564DB" w:rsidRDefault="003564DB" w:rsidP="003564DB">
      <w:pPr>
        <w:ind w:firstLine="709"/>
        <w:jc w:val="right"/>
        <w:rPr>
          <w:sz w:val="26"/>
          <w:szCs w:val="26"/>
          <w:lang w:bidi="he-IL"/>
        </w:rPr>
      </w:pPr>
    </w:p>
    <w:p w:rsidR="003564DB" w:rsidRDefault="003564DB" w:rsidP="003564DB">
      <w:pPr>
        <w:spacing w:after="120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Сведения о показателях (индикаторах) в разрезе муниципальных образований</w:t>
      </w:r>
    </w:p>
    <w:tbl>
      <w:tblPr>
        <w:tblStyle w:val="a3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22"/>
        <w:gridCol w:w="1629"/>
        <w:gridCol w:w="992"/>
        <w:gridCol w:w="850"/>
        <w:gridCol w:w="849"/>
        <w:gridCol w:w="850"/>
        <w:gridCol w:w="849"/>
        <w:gridCol w:w="850"/>
        <w:gridCol w:w="849"/>
        <w:gridCol w:w="595"/>
      </w:tblGrid>
      <w:tr w:rsidR="003564DB" w:rsidTr="003564D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Муниципальное образование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he-IL"/>
              </w:rPr>
              <w:t>Наимено-вание</w:t>
            </w:r>
            <w:proofErr w:type="spellEnd"/>
            <w:proofErr w:type="gramEnd"/>
            <w:r>
              <w:rPr>
                <w:sz w:val="24"/>
                <w:szCs w:val="24"/>
                <w:lang w:bidi="he-IL"/>
              </w:rPr>
              <w:t xml:space="preserve"> показателя, единица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Значения показателей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2020 год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Подпрограмма 2 «Развитие газоснабжения и газификации Республики Карелия»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Петрозаводский городской округ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right="-108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показатель 1.2.1.2.1. Количество квартир, переведенных на природный газ (</w:t>
            </w:r>
            <w:proofErr w:type="gramStart"/>
            <w:r>
              <w:rPr>
                <w:sz w:val="24"/>
                <w:szCs w:val="24"/>
                <w:lang w:bidi="he-IL"/>
              </w:rPr>
              <w:t>нарастаю-</w:t>
            </w:r>
            <w:proofErr w:type="spellStart"/>
            <w:r>
              <w:rPr>
                <w:sz w:val="24"/>
                <w:szCs w:val="24"/>
                <w:lang w:bidi="he-IL"/>
              </w:rPr>
              <w:t>щим</w:t>
            </w:r>
            <w:proofErr w:type="spellEnd"/>
            <w:proofErr w:type="gramEnd"/>
            <w:r>
              <w:rPr>
                <w:sz w:val="24"/>
                <w:szCs w:val="24"/>
                <w:lang w:bidi="he-IL"/>
              </w:rPr>
              <w:t xml:space="preserve"> итогом),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left="-108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13486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left="-108" w:right="-108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13554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left="-108" w:right="-108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14896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left="-108" w:right="-108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17621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left="-108" w:right="-23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20595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left="-108" w:right="-108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ind w:left="-108" w:right="-108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37776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Кондопожский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 муниципальный район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2790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2790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3433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Лахденпохский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 муниципальный район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1340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Олонецкий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 муниципальный район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Питкярантский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 муниципальный район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1590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Прионежский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 муниципальный район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</w:pPr>
            <w:r>
              <w:rPr>
                <w:sz w:val="24"/>
                <w:szCs w:val="24"/>
                <w:lang w:bidi="he-IL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</w:pPr>
            <w:r>
              <w:rPr>
                <w:sz w:val="24"/>
                <w:szCs w:val="24"/>
                <w:lang w:bidi="he-IL"/>
              </w:rPr>
              <w:t>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</w:pPr>
            <w:r>
              <w:rPr>
                <w:sz w:val="24"/>
                <w:szCs w:val="24"/>
                <w:lang w:bidi="he-IL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</w:pPr>
            <w:r>
              <w:rPr>
                <w:sz w:val="24"/>
                <w:szCs w:val="24"/>
                <w:lang w:bidi="he-IL"/>
              </w:rPr>
              <w:t>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</w:pPr>
            <w:r>
              <w:rPr>
                <w:sz w:val="24"/>
                <w:szCs w:val="24"/>
                <w:lang w:bidi="he-IL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</w:pPr>
            <w:r>
              <w:rPr>
                <w:sz w:val="24"/>
                <w:szCs w:val="24"/>
                <w:lang w:bidi="he-IL"/>
              </w:rPr>
              <w:t>1640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4DB" w:rsidRDefault="003564D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3564DB" w:rsidTr="003564D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Сортавальский</w:t>
            </w:r>
          </w:p>
          <w:p w:rsidR="003564DB" w:rsidRDefault="003564DB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муниципальный район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B" w:rsidRDefault="003564DB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B" w:rsidRDefault="003564DB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1260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564DB" w:rsidRDefault="003564DB">
            <w:pPr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».</w:t>
            </w:r>
          </w:p>
        </w:tc>
      </w:tr>
    </w:tbl>
    <w:p w:rsidR="003564DB" w:rsidRDefault="003564DB" w:rsidP="003564DB">
      <w:pPr>
        <w:spacing w:before="12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2. Признать утратившими силу постановления Правительства Республики Карелия:</w:t>
      </w:r>
    </w:p>
    <w:p w:rsidR="003564DB" w:rsidRDefault="003564DB" w:rsidP="003564DB">
      <w:pPr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от 29 июля 2013 года № 233-П «Об утверждении долгосрочной целевой программы «Модернизация объектов коммунальной энергетики северных территорий Республики Карелия на период до 2019 года» (Собрание законодательства Республики Карелия, 2013, № 7, ст. 1265);</w:t>
      </w:r>
    </w:p>
    <w:p w:rsidR="003564DB" w:rsidRDefault="003564DB" w:rsidP="003564DB">
      <w:pPr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от 6 мая 2014 года № 133-П  «О внесении изменений в постановление Правительства Республики Карелия от 29 июля 2013 года № 233-П» (Собрание законодательства Республики Карелия, 2014, № 5, ст. 774);</w:t>
      </w:r>
    </w:p>
    <w:p w:rsidR="003564DB" w:rsidRDefault="003564DB" w:rsidP="003564DB">
      <w:pPr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от 18 декабря 2014 года № 398-П «О внесении изменения в постановление Правительства Республики Карелия от 29 июля 2013 года </w:t>
      </w:r>
      <w:r>
        <w:rPr>
          <w:szCs w:val="28"/>
          <w:lang w:bidi="he-IL"/>
        </w:rPr>
        <w:br/>
        <w:t xml:space="preserve">№ 233-П» (Собрание законодательства Республики Карелия, 2014, № 12, </w:t>
      </w:r>
      <w:r>
        <w:rPr>
          <w:szCs w:val="28"/>
          <w:lang w:bidi="he-IL"/>
        </w:rPr>
        <w:br/>
        <w:t xml:space="preserve">ст. 2323).  </w:t>
      </w:r>
    </w:p>
    <w:p w:rsidR="003564DB" w:rsidRDefault="003564DB" w:rsidP="003564DB">
      <w:pPr>
        <w:ind w:firstLine="709"/>
        <w:jc w:val="both"/>
        <w:rPr>
          <w:szCs w:val="28"/>
          <w:lang w:bidi="he-IL"/>
        </w:rPr>
      </w:pPr>
    </w:p>
    <w:p w:rsidR="003564DB" w:rsidRDefault="003564DB" w:rsidP="003564DB">
      <w:pPr>
        <w:ind w:firstLine="709"/>
        <w:jc w:val="both"/>
        <w:rPr>
          <w:szCs w:val="28"/>
          <w:lang w:bidi="he-IL"/>
        </w:rPr>
      </w:pPr>
    </w:p>
    <w:p w:rsidR="003564DB" w:rsidRDefault="003564DB" w:rsidP="003564DB">
      <w:pPr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Глава</w:t>
      </w:r>
    </w:p>
    <w:p w:rsidR="003564DB" w:rsidRDefault="003564DB" w:rsidP="003564DB">
      <w:pPr>
        <w:jc w:val="both"/>
        <w:rPr>
          <w:szCs w:val="28"/>
        </w:rPr>
      </w:pPr>
      <w:r>
        <w:rPr>
          <w:szCs w:val="28"/>
          <w:lang w:bidi="he-IL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  <w:lang w:bidi="he-IL"/>
        </w:rPr>
        <w:t>Худилайнен</w:t>
      </w:r>
      <w:proofErr w:type="spellEnd"/>
    </w:p>
    <w:p w:rsidR="00CF1EA5" w:rsidRPr="003564DB" w:rsidRDefault="00CF1EA5" w:rsidP="00CF1EA5">
      <w:pPr>
        <w:ind w:firstLine="567"/>
        <w:contextualSpacing/>
        <w:rPr>
          <w:szCs w:val="28"/>
        </w:rPr>
      </w:pPr>
      <w:bookmarkStart w:id="0" w:name="_GoBack"/>
      <w:bookmarkEnd w:id="0"/>
    </w:p>
    <w:sectPr w:rsidR="00CF1EA5" w:rsidRPr="0035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E"/>
    <w:rsid w:val="003564DB"/>
    <w:rsid w:val="009E5C2E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CD28-B928-4697-BAFE-8D7B5F83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Комарова</cp:lastModifiedBy>
  <cp:revision>2</cp:revision>
  <dcterms:created xsi:type="dcterms:W3CDTF">2017-02-08T08:06:00Z</dcterms:created>
  <dcterms:modified xsi:type="dcterms:W3CDTF">2017-02-08T08:06:00Z</dcterms:modified>
</cp:coreProperties>
</file>