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4E7F99">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DA22F0" w:rsidRDefault="00DA22F0"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w:t>
      </w:r>
      <w:bookmarkStart w:id="0" w:name="_GoBack"/>
      <w:bookmarkEnd w:id="0"/>
      <w:r>
        <w:t xml:space="preserve">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4E7F99">
      <w:pPr>
        <w:spacing w:before="240"/>
        <w:ind w:left="-142"/>
        <w:jc w:val="center"/>
      </w:pPr>
      <w:r>
        <w:t xml:space="preserve">от </w:t>
      </w:r>
      <w:r w:rsidR="00ED6C2A">
        <w:t xml:space="preserve"> </w:t>
      </w:r>
      <w:r w:rsidR="004E7F99">
        <w:t>7 марта 2017 года № 74-П</w:t>
      </w:r>
    </w:p>
    <w:p w:rsidR="00307849" w:rsidRDefault="00307849" w:rsidP="008573B7">
      <w:pPr>
        <w:spacing w:before="240"/>
        <w:ind w:left="-142"/>
        <w:jc w:val="center"/>
      </w:pPr>
      <w:r>
        <w:t>г.</w:t>
      </w:r>
      <w:r w:rsidR="00E4256C">
        <w:t xml:space="preserve"> </w:t>
      </w:r>
      <w:r>
        <w:t xml:space="preserve">Петрозаводск </w:t>
      </w:r>
    </w:p>
    <w:p w:rsidR="00EC6C74" w:rsidRDefault="00EC6C74" w:rsidP="00EC6C74">
      <w:pPr>
        <w:autoSpaceDE w:val="0"/>
        <w:autoSpaceDN w:val="0"/>
        <w:adjustRightInd w:val="0"/>
        <w:ind w:firstLine="540"/>
        <w:jc w:val="both"/>
        <w:rPr>
          <w:szCs w:val="28"/>
        </w:rPr>
      </w:pPr>
    </w:p>
    <w:p w:rsidR="005D54E6" w:rsidRDefault="005D54E6" w:rsidP="00BB1878">
      <w:pPr>
        <w:autoSpaceDE w:val="0"/>
        <w:autoSpaceDN w:val="0"/>
        <w:adjustRightInd w:val="0"/>
        <w:ind w:right="141"/>
        <w:jc w:val="center"/>
        <w:rPr>
          <w:b/>
          <w:szCs w:val="28"/>
        </w:rPr>
      </w:pPr>
      <w:r w:rsidRPr="005D54E6">
        <w:rPr>
          <w:b/>
          <w:szCs w:val="28"/>
        </w:rPr>
        <w:t xml:space="preserve">Об изменении границ зеленой зоны поселка </w:t>
      </w:r>
      <w:proofErr w:type="spellStart"/>
      <w:r w:rsidRPr="005D54E6">
        <w:rPr>
          <w:b/>
          <w:szCs w:val="28"/>
        </w:rPr>
        <w:t>Ляскеля</w:t>
      </w:r>
      <w:proofErr w:type="spellEnd"/>
      <w:r w:rsidRPr="005D54E6">
        <w:rPr>
          <w:b/>
          <w:szCs w:val="28"/>
        </w:rPr>
        <w:t xml:space="preserve"> </w:t>
      </w:r>
    </w:p>
    <w:p w:rsidR="008951E0" w:rsidRDefault="005D54E6" w:rsidP="00BB1878">
      <w:pPr>
        <w:autoSpaceDE w:val="0"/>
        <w:autoSpaceDN w:val="0"/>
        <w:adjustRightInd w:val="0"/>
        <w:ind w:right="141"/>
        <w:jc w:val="center"/>
        <w:rPr>
          <w:b/>
          <w:szCs w:val="28"/>
        </w:rPr>
      </w:pPr>
      <w:proofErr w:type="spellStart"/>
      <w:r w:rsidRPr="005D54E6">
        <w:rPr>
          <w:b/>
          <w:szCs w:val="28"/>
        </w:rPr>
        <w:t>Питкярантского</w:t>
      </w:r>
      <w:proofErr w:type="spellEnd"/>
      <w:r w:rsidRPr="005D54E6">
        <w:rPr>
          <w:b/>
          <w:szCs w:val="28"/>
        </w:rPr>
        <w:t xml:space="preserve"> муниципального района</w:t>
      </w:r>
    </w:p>
    <w:p w:rsidR="005D54E6" w:rsidRDefault="005D54E6" w:rsidP="00BB1878">
      <w:pPr>
        <w:autoSpaceDE w:val="0"/>
        <w:autoSpaceDN w:val="0"/>
        <w:adjustRightInd w:val="0"/>
        <w:ind w:right="141"/>
        <w:jc w:val="center"/>
        <w:rPr>
          <w:b/>
          <w:szCs w:val="28"/>
        </w:rPr>
      </w:pPr>
    </w:p>
    <w:p w:rsidR="005D54E6" w:rsidRDefault="005D54E6" w:rsidP="00BB1878">
      <w:pPr>
        <w:autoSpaceDE w:val="0"/>
        <w:autoSpaceDN w:val="0"/>
        <w:adjustRightInd w:val="0"/>
        <w:ind w:right="141"/>
        <w:jc w:val="both"/>
        <w:rPr>
          <w:szCs w:val="28"/>
        </w:rPr>
      </w:pPr>
      <w:r>
        <w:rPr>
          <w:b/>
          <w:szCs w:val="28"/>
        </w:rPr>
        <w:tab/>
      </w:r>
      <w:proofErr w:type="gramStart"/>
      <w:r>
        <w:rPr>
          <w:szCs w:val="28"/>
        </w:rPr>
        <w:t>В соответствии с пунктом 1</w:t>
      </w:r>
      <w:r w:rsidRPr="005D54E6">
        <w:rPr>
          <w:szCs w:val="28"/>
          <w:vertAlign w:val="superscript"/>
        </w:rPr>
        <w:t>1</w:t>
      </w:r>
      <w:r>
        <w:rPr>
          <w:szCs w:val="28"/>
        </w:rPr>
        <w:t xml:space="preserve"> статьи 82 Лесного кодекса Российской Федерации</w:t>
      </w:r>
      <w:r w:rsidR="00BB1878">
        <w:rPr>
          <w:szCs w:val="28"/>
        </w:rPr>
        <w:t>, пунктами 20, 23 Положения об определении функциональных зон в</w:t>
      </w:r>
      <w:r w:rsidR="00307763">
        <w:rPr>
          <w:szCs w:val="28"/>
        </w:rPr>
        <w:t xml:space="preserve"> лесопарковых зонах, площади и границ лесопарковых зон, зеленых зон, утвержденного постановлением Правительства Российской Федерации от 14 декабря 2009 года № 1007, пунктом 6</w:t>
      </w:r>
      <w:r w:rsidR="00307763" w:rsidRPr="00307763">
        <w:rPr>
          <w:szCs w:val="28"/>
          <w:vertAlign w:val="superscript"/>
        </w:rPr>
        <w:t>1</w:t>
      </w:r>
      <w:r w:rsidR="00307763">
        <w:rPr>
          <w:szCs w:val="28"/>
        </w:rPr>
        <w:t xml:space="preserve"> статьи 5 Закона Республики Карелия от 5 мая 2008 года № 1188-ЗРК «О разграничении полномочий органов государственной власти Республики</w:t>
      </w:r>
      <w:proofErr w:type="gramEnd"/>
      <w:r w:rsidR="00307763">
        <w:rPr>
          <w:szCs w:val="28"/>
        </w:rPr>
        <w:t xml:space="preserve"> Карелия в области лесных </w:t>
      </w:r>
      <w:r w:rsidR="00BB1878">
        <w:rPr>
          <w:szCs w:val="28"/>
        </w:rPr>
        <w:t xml:space="preserve"> </w:t>
      </w:r>
      <w:r>
        <w:rPr>
          <w:szCs w:val="28"/>
        </w:rPr>
        <w:t xml:space="preserve"> </w:t>
      </w:r>
      <w:r w:rsidR="00307763">
        <w:rPr>
          <w:szCs w:val="28"/>
        </w:rPr>
        <w:t xml:space="preserve">отношений» Правительство Республики Карелия </w:t>
      </w:r>
      <w:proofErr w:type="gramStart"/>
      <w:r w:rsidR="00307763" w:rsidRPr="00307763">
        <w:rPr>
          <w:b/>
          <w:szCs w:val="28"/>
        </w:rPr>
        <w:t>п</w:t>
      </w:r>
      <w:proofErr w:type="gramEnd"/>
      <w:r w:rsidR="00307763" w:rsidRPr="00307763">
        <w:rPr>
          <w:b/>
          <w:szCs w:val="28"/>
        </w:rPr>
        <w:t xml:space="preserve"> о с т а н о в л я е т</w:t>
      </w:r>
      <w:r w:rsidR="00307763">
        <w:rPr>
          <w:szCs w:val="28"/>
        </w:rPr>
        <w:t>:</w:t>
      </w:r>
    </w:p>
    <w:p w:rsidR="004102EF" w:rsidRDefault="004102EF" w:rsidP="00BB1878">
      <w:pPr>
        <w:autoSpaceDE w:val="0"/>
        <w:autoSpaceDN w:val="0"/>
        <w:adjustRightInd w:val="0"/>
        <w:ind w:right="141"/>
        <w:jc w:val="both"/>
        <w:rPr>
          <w:szCs w:val="28"/>
        </w:rPr>
      </w:pPr>
      <w:r>
        <w:rPr>
          <w:szCs w:val="28"/>
        </w:rPr>
        <w:tab/>
        <w:t>1. Утвердить:</w:t>
      </w:r>
    </w:p>
    <w:p w:rsidR="004102EF" w:rsidRDefault="004102EF" w:rsidP="004102EF">
      <w:pPr>
        <w:autoSpaceDE w:val="0"/>
        <w:autoSpaceDN w:val="0"/>
        <w:adjustRightInd w:val="0"/>
        <w:ind w:firstLine="540"/>
        <w:jc w:val="both"/>
        <w:rPr>
          <w:szCs w:val="28"/>
        </w:rPr>
      </w:pPr>
      <w:r>
        <w:rPr>
          <w:szCs w:val="28"/>
        </w:rPr>
        <w:tab/>
        <w:t xml:space="preserve">проектную документацию по изменению границы зеленой зоны поселка </w:t>
      </w:r>
      <w:proofErr w:type="spellStart"/>
      <w:r>
        <w:rPr>
          <w:szCs w:val="28"/>
        </w:rPr>
        <w:t>Ляскеля</w:t>
      </w:r>
      <w:proofErr w:type="spellEnd"/>
      <w:r>
        <w:rPr>
          <w:szCs w:val="28"/>
        </w:rPr>
        <w:t xml:space="preserve"> </w:t>
      </w:r>
      <w:proofErr w:type="spellStart"/>
      <w:r>
        <w:rPr>
          <w:szCs w:val="28"/>
        </w:rPr>
        <w:t>Питкярантского</w:t>
      </w:r>
      <w:proofErr w:type="spellEnd"/>
      <w:r>
        <w:rPr>
          <w:szCs w:val="28"/>
        </w:rPr>
        <w:t xml:space="preserve"> муниципального района на территории </w:t>
      </w:r>
      <w:proofErr w:type="spellStart"/>
      <w:r>
        <w:rPr>
          <w:szCs w:val="28"/>
        </w:rPr>
        <w:t>Питкярантского</w:t>
      </w:r>
      <w:proofErr w:type="spellEnd"/>
      <w:r>
        <w:rPr>
          <w:szCs w:val="28"/>
        </w:rPr>
        <w:t xml:space="preserve"> лесничества </w:t>
      </w:r>
      <w:proofErr w:type="spellStart"/>
      <w:r>
        <w:rPr>
          <w:szCs w:val="28"/>
        </w:rPr>
        <w:t>Ляскельского</w:t>
      </w:r>
      <w:proofErr w:type="spellEnd"/>
      <w:r>
        <w:rPr>
          <w:szCs w:val="28"/>
        </w:rPr>
        <w:t xml:space="preserve"> участкового лесничества в кварталах 145, 166 с целью добыч</w:t>
      </w:r>
      <w:proofErr w:type="gramStart"/>
      <w:r>
        <w:rPr>
          <w:szCs w:val="28"/>
        </w:rPr>
        <w:t>и ООО</w:t>
      </w:r>
      <w:proofErr w:type="gramEnd"/>
      <w:r>
        <w:rPr>
          <w:szCs w:val="28"/>
        </w:rPr>
        <w:t xml:space="preserve"> «Русский гранит» строительного камня на участке недр «Станционный» для производства щебня;</w:t>
      </w:r>
    </w:p>
    <w:p w:rsidR="004102EF" w:rsidRDefault="004102EF" w:rsidP="004102EF">
      <w:pPr>
        <w:autoSpaceDE w:val="0"/>
        <w:autoSpaceDN w:val="0"/>
        <w:adjustRightInd w:val="0"/>
        <w:ind w:right="141" w:firstLine="540"/>
        <w:jc w:val="both"/>
        <w:rPr>
          <w:szCs w:val="28"/>
        </w:rPr>
      </w:pPr>
      <w:r>
        <w:rPr>
          <w:szCs w:val="28"/>
        </w:rPr>
        <w:t xml:space="preserve">проектную документацию по изменению границы зеленой зоны поселка </w:t>
      </w:r>
      <w:proofErr w:type="spellStart"/>
      <w:r>
        <w:rPr>
          <w:szCs w:val="28"/>
        </w:rPr>
        <w:t>Ляскеля</w:t>
      </w:r>
      <w:proofErr w:type="spellEnd"/>
      <w:r>
        <w:rPr>
          <w:szCs w:val="28"/>
        </w:rPr>
        <w:t xml:space="preserve"> </w:t>
      </w:r>
      <w:proofErr w:type="spellStart"/>
      <w:r>
        <w:rPr>
          <w:szCs w:val="28"/>
        </w:rPr>
        <w:t>Питкярантского</w:t>
      </w:r>
      <w:proofErr w:type="spellEnd"/>
      <w:r>
        <w:rPr>
          <w:szCs w:val="28"/>
        </w:rPr>
        <w:t xml:space="preserve"> муниципального района на территории </w:t>
      </w:r>
      <w:proofErr w:type="spellStart"/>
      <w:r>
        <w:rPr>
          <w:szCs w:val="28"/>
        </w:rPr>
        <w:t>Питкярантского</w:t>
      </w:r>
      <w:proofErr w:type="spellEnd"/>
      <w:r>
        <w:rPr>
          <w:szCs w:val="28"/>
        </w:rPr>
        <w:t xml:space="preserve"> лесничества </w:t>
      </w:r>
      <w:proofErr w:type="spellStart"/>
      <w:r>
        <w:rPr>
          <w:szCs w:val="28"/>
        </w:rPr>
        <w:t>Ляскельского</w:t>
      </w:r>
      <w:proofErr w:type="spellEnd"/>
      <w:r>
        <w:rPr>
          <w:szCs w:val="28"/>
        </w:rPr>
        <w:t xml:space="preserve"> участкового лесничества в кварталах 179 – 180,  203 – 204 в целях разработк</w:t>
      </w:r>
      <w:proofErr w:type="gramStart"/>
      <w:r>
        <w:rPr>
          <w:szCs w:val="28"/>
        </w:rPr>
        <w:t>и ООО</w:t>
      </w:r>
      <w:proofErr w:type="gramEnd"/>
      <w:r>
        <w:rPr>
          <w:szCs w:val="28"/>
        </w:rPr>
        <w:t xml:space="preserve"> «Карел Транс Неруд» месторождения </w:t>
      </w:r>
      <w:proofErr w:type="spellStart"/>
      <w:r>
        <w:rPr>
          <w:szCs w:val="28"/>
        </w:rPr>
        <w:t>гнейсо</w:t>
      </w:r>
      <w:proofErr w:type="spellEnd"/>
      <w:r>
        <w:rPr>
          <w:szCs w:val="28"/>
        </w:rPr>
        <w:t>-гранитов «</w:t>
      </w:r>
      <w:proofErr w:type="spellStart"/>
      <w:r>
        <w:rPr>
          <w:szCs w:val="28"/>
        </w:rPr>
        <w:t>Ляскеля</w:t>
      </w:r>
      <w:proofErr w:type="spellEnd"/>
      <w:r>
        <w:rPr>
          <w:szCs w:val="28"/>
        </w:rPr>
        <w:t>».</w:t>
      </w:r>
    </w:p>
    <w:p w:rsidR="001A6BF9" w:rsidRDefault="001A6BF9" w:rsidP="004102EF">
      <w:pPr>
        <w:autoSpaceDE w:val="0"/>
        <w:autoSpaceDN w:val="0"/>
        <w:adjustRightInd w:val="0"/>
        <w:ind w:right="141" w:firstLine="540"/>
        <w:jc w:val="both"/>
        <w:rPr>
          <w:szCs w:val="28"/>
        </w:rPr>
      </w:pPr>
      <w:r>
        <w:rPr>
          <w:szCs w:val="28"/>
        </w:rPr>
        <w:t xml:space="preserve">2. </w:t>
      </w:r>
      <w:proofErr w:type="gramStart"/>
      <w:r>
        <w:rPr>
          <w:szCs w:val="28"/>
        </w:rPr>
        <w:t xml:space="preserve">Исключить </w:t>
      </w:r>
      <w:r w:rsidR="00FD5EC8">
        <w:rPr>
          <w:szCs w:val="28"/>
        </w:rPr>
        <w:t xml:space="preserve">из границ зеленой зоны поселка </w:t>
      </w:r>
      <w:proofErr w:type="spellStart"/>
      <w:r w:rsidR="00FD5EC8">
        <w:rPr>
          <w:szCs w:val="28"/>
        </w:rPr>
        <w:t>Ляскеля</w:t>
      </w:r>
      <w:proofErr w:type="spellEnd"/>
      <w:r w:rsidR="00FD5EC8">
        <w:rPr>
          <w:szCs w:val="28"/>
        </w:rPr>
        <w:t xml:space="preserve"> </w:t>
      </w:r>
      <w:proofErr w:type="spellStart"/>
      <w:r w:rsidR="00FD5EC8">
        <w:rPr>
          <w:szCs w:val="28"/>
        </w:rPr>
        <w:t>Питкярантского</w:t>
      </w:r>
      <w:proofErr w:type="spellEnd"/>
      <w:r w:rsidR="00FD5EC8">
        <w:rPr>
          <w:szCs w:val="28"/>
        </w:rPr>
        <w:t xml:space="preserve"> муниципального района лесные участки, расположенные в выделах 18, 24, 25, 26 квартала 145, выделах 7, 9, 13, 14, 17 квартала 166 (по материалам лесоустройства 2016 года), выделах 9, 14 квартала 179, выделах 4, 5, 6, 9, 10, 11, 13, 14, 14.1, 15, 16.1, 16.2, 18, 21, 22 квартала 180, выделах 1, 1.1</w:t>
      </w:r>
      <w:proofErr w:type="gramEnd"/>
      <w:r w:rsidR="00FD5EC8">
        <w:rPr>
          <w:szCs w:val="28"/>
        </w:rPr>
        <w:t xml:space="preserve">, </w:t>
      </w:r>
      <w:proofErr w:type="gramStart"/>
      <w:r w:rsidR="00FD5EC8">
        <w:rPr>
          <w:szCs w:val="28"/>
        </w:rPr>
        <w:t>3, 4, 5, 5.1, 24 квартала 203, выделах 1.1, 1.2, 17 квартала 204 (по материалам</w:t>
      </w:r>
      <w:proofErr w:type="gramEnd"/>
      <w:r w:rsidR="00FD5EC8">
        <w:rPr>
          <w:szCs w:val="28"/>
        </w:rPr>
        <w:t xml:space="preserve"> </w:t>
      </w:r>
      <w:r w:rsidR="00FD5EC8">
        <w:rPr>
          <w:szCs w:val="28"/>
        </w:rPr>
        <w:lastRenderedPageBreak/>
        <w:t xml:space="preserve">лесоустройства 2003 года) </w:t>
      </w:r>
      <w:proofErr w:type="spellStart"/>
      <w:r w:rsidR="00FD5EC8">
        <w:rPr>
          <w:szCs w:val="28"/>
        </w:rPr>
        <w:t>Ляскельского</w:t>
      </w:r>
      <w:proofErr w:type="spellEnd"/>
      <w:r w:rsidR="00FD5EC8">
        <w:rPr>
          <w:szCs w:val="28"/>
        </w:rPr>
        <w:t xml:space="preserve"> лесничества (по лесоустройству) </w:t>
      </w:r>
      <w:proofErr w:type="spellStart"/>
      <w:r w:rsidR="00FD5EC8">
        <w:rPr>
          <w:szCs w:val="28"/>
        </w:rPr>
        <w:t>Ляскельского</w:t>
      </w:r>
      <w:proofErr w:type="spellEnd"/>
      <w:r w:rsidR="00FD5EC8">
        <w:rPr>
          <w:szCs w:val="28"/>
        </w:rPr>
        <w:t xml:space="preserve"> участкового лесничества </w:t>
      </w:r>
      <w:proofErr w:type="spellStart"/>
      <w:r w:rsidR="00FD5EC8">
        <w:rPr>
          <w:szCs w:val="28"/>
        </w:rPr>
        <w:t>Питкярантского</w:t>
      </w:r>
      <w:proofErr w:type="spellEnd"/>
      <w:r w:rsidR="00FD5EC8">
        <w:rPr>
          <w:szCs w:val="28"/>
        </w:rPr>
        <w:t xml:space="preserve"> лесничества, общей площадью 117,8 га.</w:t>
      </w:r>
    </w:p>
    <w:p w:rsidR="00C5226F" w:rsidRDefault="00C5226F" w:rsidP="00C5226F">
      <w:pPr>
        <w:autoSpaceDE w:val="0"/>
        <w:autoSpaceDN w:val="0"/>
        <w:adjustRightInd w:val="0"/>
        <w:ind w:right="141" w:firstLine="540"/>
        <w:jc w:val="both"/>
        <w:rPr>
          <w:szCs w:val="28"/>
        </w:rPr>
      </w:pPr>
      <w:r>
        <w:rPr>
          <w:szCs w:val="28"/>
        </w:rPr>
        <w:t xml:space="preserve">3. </w:t>
      </w:r>
      <w:proofErr w:type="gramStart"/>
      <w:r>
        <w:rPr>
          <w:szCs w:val="28"/>
        </w:rPr>
        <w:t xml:space="preserve">Включить в границы зеленой зоны поселка </w:t>
      </w:r>
      <w:proofErr w:type="spellStart"/>
      <w:r>
        <w:rPr>
          <w:szCs w:val="28"/>
        </w:rPr>
        <w:t>Ляскеля</w:t>
      </w:r>
      <w:proofErr w:type="spellEnd"/>
      <w:r>
        <w:rPr>
          <w:szCs w:val="28"/>
        </w:rPr>
        <w:t xml:space="preserve"> </w:t>
      </w:r>
      <w:proofErr w:type="spellStart"/>
      <w:r>
        <w:rPr>
          <w:szCs w:val="28"/>
        </w:rPr>
        <w:t>Питкярантского</w:t>
      </w:r>
      <w:proofErr w:type="spellEnd"/>
      <w:r>
        <w:rPr>
          <w:szCs w:val="28"/>
        </w:rPr>
        <w:t xml:space="preserve"> муниципального района лесные участки, расположенные в выделах 1, 2, 3, 4, 5, 6, 7, 8, 8.1, 8.2, 8.3, 9, 12, 13, 14, 16, 18, 19 квартала 55, выделах 2, 6,                     9 – 21 квартала 168, выделах 5, 6, 6.1, 7, 11, 12, 13, 13.1, 19, 20 квартала 182  </w:t>
      </w:r>
      <w:proofErr w:type="spellStart"/>
      <w:r>
        <w:rPr>
          <w:szCs w:val="28"/>
        </w:rPr>
        <w:t>Ляскельского</w:t>
      </w:r>
      <w:proofErr w:type="spellEnd"/>
      <w:r>
        <w:rPr>
          <w:szCs w:val="28"/>
        </w:rPr>
        <w:t xml:space="preserve"> лесничества (по лесоустройству) </w:t>
      </w:r>
      <w:proofErr w:type="spellStart"/>
      <w:r>
        <w:rPr>
          <w:szCs w:val="28"/>
        </w:rPr>
        <w:t>Ляскельского</w:t>
      </w:r>
      <w:proofErr w:type="spellEnd"/>
      <w:proofErr w:type="gramEnd"/>
      <w:r>
        <w:rPr>
          <w:szCs w:val="28"/>
        </w:rPr>
        <w:t xml:space="preserve"> участкового лесничества </w:t>
      </w:r>
      <w:proofErr w:type="spellStart"/>
      <w:r>
        <w:rPr>
          <w:szCs w:val="28"/>
        </w:rPr>
        <w:t>Питкярантского</w:t>
      </w:r>
      <w:proofErr w:type="spellEnd"/>
      <w:r>
        <w:rPr>
          <w:szCs w:val="28"/>
        </w:rPr>
        <w:t xml:space="preserve"> лесничества, общей площадью 128,2 га.</w:t>
      </w:r>
    </w:p>
    <w:p w:rsidR="00C5226F" w:rsidRDefault="00C5226F" w:rsidP="004102EF">
      <w:pPr>
        <w:autoSpaceDE w:val="0"/>
        <w:autoSpaceDN w:val="0"/>
        <w:adjustRightInd w:val="0"/>
        <w:ind w:right="141" w:firstLine="540"/>
        <w:jc w:val="both"/>
        <w:rPr>
          <w:szCs w:val="28"/>
        </w:rPr>
      </w:pPr>
    </w:p>
    <w:p w:rsidR="008951E0" w:rsidRDefault="008951E0" w:rsidP="00EC6C74">
      <w:pPr>
        <w:autoSpaceDE w:val="0"/>
        <w:autoSpaceDN w:val="0"/>
        <w:adjustRightInd w:val="0"/>
        <w:ind w:firstLine="540"/>
        <w:jc w:val="both"/>
        <w:rPr>
          <w:szCs w:val="28"/>
        </w:rPr>
      </w:pPr>
    </w:p>
    <w:p w:rsidR="00317979" w:rsidRPr="00317979" w:rsidRDefault="00317979" w:rsidP="00317979">
      <w:pPr>
        <w:pStyle w:val="ConsPlusNormal"/>
        <w:ind w:firstLine="0"/>
        <w:rPr>
          <w:rFonts w:ascii="Times New Roman" w:hAnsi="Times New Roman" w:cs="Times New Roman"/>
          <w:sz w:val="28"/>
          <w:szCs w:val="28"/>
        </w:rPr>
      </w:pPr>
      <w:r w:rsidRPr="00317979">
        <w:rPr>
          <w:rFonts w:ascii="Times New Roman" w:hAnsi="Times New Roman" w:cs="Times New Roman"/>
          <w:sz w:val="28"/>
          <w:szCs w:val="28"/>
        </w:rPr>
        <w:t>Вр</w:t>
      </w:r>
      <w:r>
        <w:rPr>
          <w:rFonts w:ascii="Times New Roman" w:hAnsi="Times New Roman" w:cs="Times New Roman"/>
          <w:sz w:val="28"/>
          <w:szCs w:val="28"/>
        </w:rPr>
        <w:t xml:space="preserve">еменно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r>
        <w:rPr>
          <w:rFonts w:ascii="Times New Roman" w:hAnsi="Times New Roman" w:cs="Times New Roman"/>
          <w:sz w:val="28"/>
          <w:szCs w:val="28"/>
        </w:rPr>
        <w:br/>
      </w:r>
      <w:r w:rsidRPr="00317979">
        <w:rPr>
          <w:rFonts w:ascii="Times New Roman" w:hAnsi="Times New Roman" w:cs="Times New Roman"/>
          <w:sz w:val="28"/>
          <w:szCs w:val="28"/>
        </w:rPr>
        <w:t xml:space="preserve">Главы Республики Карелия                                                   </w:t>
      </w:r>
      <w:r>
        <w:rPr>
          <w:rFonts w:ascii="Times New Roman" w:hAnsi="Times New Roman" w:cs="Times New Roman"/>
          <w:sz w:val="28"/>
          <w:szCs w:val="28"/>
        </w:rPr>
        <w:t xml:space="preserve"> </w:t>
      </w:r>
      <w:r w:rsidRPr="00317979">
        <w:rPr>
          <w:rFonts w:ascii="Times New Roman" w:hAnsi="Times New Roman" w:cs="Times New Roman"/>
          <w:sz w:val="28"/>
          <w:szCs w:val="28"/>
        </w:rPr>
        <w:t xml:space="preserve">А.О. </w:t>
      </w:r>
      <w:proofErr w:type="spellStart"/>
      <w:r w:rsidRPr="00317979">
        <w:rPr>
          <w:rFonts w:ascii="Times New Roman" w:hAnsi="Times New Roman" w:cs="Times New Roman"/>
          <w:sz w:val="28"/>
          <w:szCs w:val="28"/>
        </w:rPr>
        <w:t>Парфенчиков</w:t>
      </w:r>
      <w:proofErr w:type="spellEnd"/>
    </w:p>
    <w:p w:rsidR="00EC6C74" w:rsidRDefault="00EC6C74" w:rsidP="00EC6C74">
      <w:pPr>
        <w:autoSpaceDE w:val="0"/>
        <w:autoSpaceDN w:val="0"/>
        <w:adjustRightInd w:val="0"/>
        <w:jc w:val="right"/>
        <w:rPr>
          <w:szCs w:val="28"/>
        </w:rPr>
      </w:pPr>
    </w:p>
    <w:p w:rsidR="00EC6C74" w:rsidRDefault="00EC6C74" w:rsidP="00EC6C74">
      <w:pPr>
        <w:pStyle w:val="ConsPlusNormal"/>
        <w:ind w:firstLine="540"/>
        <w:jc w:val="both"/>
        <w:rPr>
          <w:rFonts w:ascii="Times New Roman" w:hAnsi="Times New Roman" w:cs="Times New Roman"/>
          <w:sz w:val="28"/>
          <w:szCs w:val="28"/>
        </w:rPr>
      </w:pPr>
    </w:p>
    <w:p w:rsidR="00EC6C74" w:rsidRDefault="00EC6C74" w:rsidP="00EC6C74">
      <w:pPr>
        <w:autoSpaceDE w:val="0"/>
        <w:autoSpaceDN w:val="0"/>
        <w:adjustRightInd w:val="0"/>
        <w:ind w:left="540"/>
        <w:jc w:val="both"/>
        <w:rPr>
          <w:szCs w:val="28"/>
        </w:rPr>
      </w:pPr>
    </w:p>
    <w:sectPr w:rsidR="00EC6C74" w:rsidSect="00AA4F6A">
      <w:headerReference w:type="default" r:id="rId10"/>
      <w:pgSz w:w="11907" w:h="16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2F0" w:rsidRDefault="00DA22F0" w:rsidP="00CE0D98">
      <w:r>
        <w:separator/>
      </w:r>
    </w:p>
  </w:endnote>
  <w:endnote w:type="continuationSeparator" w:id="0">
    <w:p w:rsidR="00DA22F0" w:rsidRDefault="00DA22F0"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2F0" w:rsidRDefault="00DA22F0" w:rsidP="00CE0D98">
      <w:r>
        <w:separator/>
      </w:r>
    </w:p>
  </w:footnote>
  <w:footnote w:type="continuationSeparator" w:id="0">
    <w:p w:rsidR="00DA22F0" w:rsidRDefault="00DA22F0"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907546"/>
      <w:docPartObj>
        <w:docPartGallery w:val="Page Numbers (Top of Page)"/>
        <w:docPartUnique/>
      </w:docPartObj>
    </w:sdtPr>
    <w:sdtEndPr/>
    <w:sdtContent>
      <w:p w:rsidR="00CE619E" w:rsidRDefault="00CE619E">
        <w:pPr>
          <w:pStyle w:val="a7"/>
          <w:jc w:val="center"/>
        </w:pPr>
        <w:r>
          <w:fldChar w:fldCharType="begin"/>
        </w:r>
        <w:r>
          <w:instrText>PAGE   \* MERGEFORMAT</w:instrText>
        </w:r>
        <w:r>
          <w:fldChar w:fldCharType="separate"/>
        </w:r>
        <w:r w:rsidR="004E7F99">
          <w:rPr>
            <w:noProof/>
          </w:rPr>
          <w:t>2</w:t>
        </w:r>
        <w:r>
          <w:fldChar w:fldCharType="end"/>
        </w:r>
      </w:p>
    </w:sdtContent>
  </w:sdt>
  <w:p w:rsidR="00CE619E" w:rsidRDefault="00CE619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4">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6">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0">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0"/>
  </w:num>
  <w:num w:numId="4">
    <w:abstractNumId w:val="6"/>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67D81"/>
    <w:rsid w:val="0007217A"/>
    <w:rsid w:val="000729CC"/>
    <w:rsid w:val="00093735"/>
    <w:rsid w:val="000A6E77"/>
    <w:rsid w:val="000C4274"/>
    <w:rsid w:val="000D32E1"/>
    <w:rsid w:val="000E0EA4"/>
    <w:rsid w:val="000F4138"/>
    <w:rsid w:val="00101C3A"/>
    <w:rsid w:val="00103C69"/>
    <w:rsid w:val="0013077C"/>
    <w:rsid w:val="001348C3"/>
    <w:rsid w:val="001605B0"/>
    <w:rsid w:val="00195D34"/>
    <w:rsid w:val="001A000A"/>
    <w:rsid w:val="001A6BF9"/>
    <w:rsid w:val="001C34DC"/>
    <w:rsid w:val="001D1CF8"/>
    <w:rsid w:val="001F4355"/>
    <w:rsid w:val="002073C3"/>
    <w:rsid w:val="00265050"/>
    <w:rsid w:val="002A6B23"/>
    <w:rsid w:val="002C5979"/>
    <w:rsid w:val="002F2B93"/>
    <w:rsid w:val="00307763"/>
    <w:rsid w:val="00307849"/>
    <w:rsid w:val="00317979"/>
    <w:rsid w:val="00330B89"/>
    <w:rsid w:val="003525C6"/>
    <w:rsid w:val="0038487A"/>
    <w:rsid w:val="0039366E"/>
    <w:rsid w:val="003970D7"/>
    <w:rsid w:val="003B5129"/>
    <w:rsid w:val="003C4D42"/>
    <w:rsid w:val="003C6BBF"/>
    <w:rsid w:val="003E164F"/>
    <w:rsid w:val="003E6C5B"/>
    <w:rsid w:val="003E6EA6"/>
    <w:rsid w:val="004102EF"/>
    <w:rsid w:val="00421A1A"/>
    <w:rsid w:val="004653C9"/>
    <w:rsid w:val="00465C76"/>
    <w:rsid w:val="004731EA"/>
    <w:rsid w:val="004920FB"/>
    <w:rsid w:val="004A24AD"/>
    <w:rsid w:val="004C5199"/>
    <w:rsid w:val="004D445C"/>
    <w:rsid w:val="004D5805"/>
    <w:rsid w:val="004E2056"/>
    <w:rsid w:val="004E7F99"/>
    <w:rsid w:val="004F1DCE"/>
    <w:rsid w:val="00533557"/>
    <w:rsid w:val="00536134"/>
    <w:rsid w:val="005424ED"/>
    <w:rsid w:val="00574808"/>
    <w:rsid w:val="005C332A"/>
    <w:rsid w:val="005C45D2"/>
    <w:rsid w:val="005C6C28"/>
    <w:rsid w:val="005D54E6"/>
    <w:rsid w:val="005E6921"/>
    <w:rsid w:val="005F0A11"/>
    <w:rsid w:val="006055A2"/>
    <w:rsid w:val="00605DD7"/>
    <w:rsid w:val="00610B10"/>
    <w:rsid w:val="006259BC"/>
    <w:rsid w:val="00640893"/>
    <w:rsid w:val="006429B5"/>
    <w:rsid w:val="0064656C"/>
    <w:rsid w:val="00653398"/>
    <w:rsid w:val="0067591A"/>
    <w:rsid w:val="00683518"/>
    <w:rsid w:val="006E64E6"/>
    <w:rsid w:val="006F076E"/>
    <w:rsid w:val="007072B5"/>
    <w:rsid w:val="00726286"/>
    <w:rsid w:val="00756C1D"/>
    <w:rsid w:val="00757706"/>
    <w:rsid w:val="007705AD"/>
    <w:rsid w:val="007771A7"/>
    <w:rsid w:val="007979F6"/>
    <w:rsid w:val="007A5254"/>
    <w:rsid w:val="007C2C1F"/>
    <w:rsid w:val="007C7486"/>
    <w:rsid w:val="008333C2"/>
    <w:rsid w:val="008573B7"/>
    <w:rsid w:val="00860B53"/>
    <w:rsid w:val="00884F2A"/>
    <w:rsid w:val="00887E6D"/>
    <w:rsid w:val="008951E0"/>
    <w:rsid w:val="008A1AF8"/>
    <w:rsid w:val="008A3180"/>
    <w:rsid w:val="008C5A4D"/>
    <w:rsid w:val="00901FCD"/>
    <w:rsid w:val="009238D6"/>
    <w:rsid w:val="00927C66"/>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A4F6A"/>
    <w:rsid w:val="00AB6E2A"/>
    <w:rsid w:val="00AC3683"/>
    <w:rsid w:val="00AC72DD"/>
    <w:rsid w:val="00AC7D1C"/>
    <w:rsid w:val="00AD6FA7"/>
    <w:rsid w:val="00AE3683"/>
    <w:rsid w:val="00B02337"/>
    <w:rsid w:val="00B168AD"/>
    <w:rsid w:val="00B378FE"/>
    <w:rsid w:val="00B42377"/>
    <w:rsid w:val="00B56613"/>
    <w:rsid w:val="00B62F7E"/>
    <w:rsid w:val="00B74F90"/>
    <w:rsid w:val="00B86ED4"/>
    <w:rsid w:val="00B901D8"/>
    <w:rsid w:val="00BA1074"/>
    <w:rsid w:val="00BA330E"/>
    <w:rsid w:val="00BA52E2"/>
    <w:rsid w:val="00BB1878"/>
    <w:rsid w:val="00BB2941"/>
    <w:rsid w:val="00BB5536"/>
    <w:rsid w:val="00BC0019"/>
    <w:rsid w:val="00BD2EB2"/>
    <w:rsid w:val="00C0029F"/>
    <w:rsid w:val="00C03D36"/>
    <w:rsid w:val="00C24172"/>
    <w:rsid w:val="00C26937"/>
    <w:rsid w:val="00C311EB"/>
    <w:rsid w:val="00C5226F"/>
    <w:rsid w:val="00C92BA5"/>
    <w:rsid w:val="00C95FDB"/>
    <w:rsid w:val="00C97F75"/>
    <w:rsid w:val="00CA3156"/>
    <w:rsid w:val="00CB3FDE"/>
    <w:rsid w:val="00CB587E"/>
    <w:rsid w:val="00CC0C47"/>
    <w:rsid w:val="00CC1D45"/>
    <w:rsid w:val="00CC49BC"/>
    <w:rsid w:val="00CC60D0"/>
    <w:rsid w:val="00CE0D98"/>
    <w:rsid w:val="00CE619E"/>
    <w:rsid w:val="00CF001D"/>
    <w:rsid w:val="00CF5812"/>
    <w:rsid w:val="00D22F40"/>
    <w:rsid w:val="00D42F13"/>
    <w:rsid w:val="00D87B51"/>
    <w:rsid w:val="00D93CF5"/>
    <w:rsid w:val="00DA22F0"/>
    <w:rsid w:val="00DB34EF"/>
    <w:rsid w:val="00DC600E"/>
    <w:rsid w:val="00DF3DAD"/>
    <w:rsid w:val="00E01561"/>
    <w:rsid w:val="00E23820"/>
    <w:rsid w:val="00E24D47"/>
    <w:rsid w:val="00E356BC"/>
    <w:rsid w:val="00E4256C"/>
    <w:rsid w:val="00E46AAE"/>
    <w:rsid w:val="00E775CF"/>
    <w:rsid w:val="00E86860"/>
    <w:rsid w:val="00EA0821"/>
    <w:rsid w:val="00EC4208"/>
    <w:rsid w:val="00EC6C74"/>
    <w:rsid w:val="00ED3468"/>
    <w:rsid w:val="00ED69B7"/>
    <w:rsid w:val="00ED6C2A"/>
    <w:rsid w:val="00F15EC6"/>
    <w:rsid w:val="00F22809"/>
    <w:rsid w:val="00F258A0"/>
    <w:rsid w:val="00F27FDD"/>
    <w:rsid w:val="00F349EF"/>
    <w:rsid w:val="00F51E2B"/>
    <w:rsid w:val="00F9326B"/>
    <w:rsid w:val="00FA179A"/>
    <w:rsid w:val="00FA61CF"/>
    <w:rsid w:val="00FC01B9"/>
    <w:rsid w:val="00FD03CE"/>
    <w:rsid w:val="00FD5EA8"/>
    <w:rsid w:val="00FD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01F58-A99A-40CB-94D8-02A7C194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353</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9</cp:revision>
  <cp:lastPrinted>2017-03-09T08:05:00Z</cp:lastPrinted>
  <dcterms:created xsi:type="dcterms:W3CDTF">2017-02-27T06:09:00Z</dcterms:created>
  <dcterms:modified xsi:type="dcterms:W3CDTF">2017-03-09T08:05:00Z</dcterms:modified>
</cp:coreProperties>
</file>