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A36E9A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A36E9A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A36E9A">
        <w:t xml:space="preserve"> </w:t>
      </w:r>
      <w:bookmarkStart w:id="0" w:name="_GoBack"/>
      <w:r w:rsidR="00A36E9A">
        <w:t>2 мая 2017 года № 233р-П</w:t>
      </w:r>
      <w:bookmarkEnd w:id="0"/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9555D" w:rsidRDefault="0089555D" w:rsidP="0089555D">
      <w:pPr>
        <w:ind w:right="140"/>
        <w:jc w:val="both"/>
      </w:pPr>
    </w:p>
    <w:p w:rsidR="00C0253E" w:rsidRDefault="00C0253E" w:rsidP="0089555D">
      <w:pPr>
        <w:ind w:right="140"/>
        <w:jc w:val="both"/>
      </w:pPr>
      <w:r>
        <w:tab/>
        <w:t>В соответствии с Федеральным законом от 21 июля 2005 года                       № 115-ФЗ «О концессионных соглашениях», со статьей 17</w:t>
      </w:r>
      <w:r w:rsidRPr="00C0253E">
        <w:rPr>
          <w:vertAlign w:val="superscript"/>
        </w:rPr>
        <w:t>1</w:t>
      </w:r>
      <w:r>
        <w:t xml:space="preserve"> Закона Республики Карелия от 6 июня 2000 года № 414-ЗРК «Об управлении и распоряжении государственным имуществом Республики Карелия», в связи с предложением общества с ограниченной ответственностью «</w:t>
      </w:r>
      <w:proofErr w:type="spellStart"/>
      <w:r>
        <w:t>БиоТэк</w:t>
      </w:r>
      <w:proofErr w:type="spellEnd"/>
      <w:r>
        <w:t>» о заключении концессионного соглашения, предметом которого являются объекты теплоснабжения, находящиеся в собственности Республики Карелия (далее – концессионное соглашение), установить, что Министерство строительства, жилищно-коммунального хозяйства и энергетики Республики Карелия является органом исполнительной власти Республики Карелия, уполномоченным на рассмотрение предложения о заключении концессионного соглашения.</w:t>
      </w:r>
    </w:p>
    <w:p w:rsidR="00C0253E" w:rsidRDefault="00C0253E" w:rsidP="0089555D">
      <w:pPr>
        <w:ind w:right="140"/>
        <w:jc w:val="both"/>
      </w:pPr>
    </w:p>
    <w:p w:rsidR="00C0253E" w:rsidRDefault="00C0253E" w:rsidP="0089555D">
      <w:pPr>
        <w:ind w:right="140"/>
        <w:jc w:val="both"/>
      </w:pP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89555D" w:rsidRDefault="008507AF" w:rsidP="008507AF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p w:rsidR="0089555D" w:rsidRDefault="0089555D" w:rsidP="008507AF">
      <w:pPr>
        <w:pStyle w:val="ConsPlusNormal"/>
        <w:ind w:firstLine="0"/>
        <w:rPr>
          <w:sz w:val="28"/>
          <w:szCs w:val="28"/>
        </w:rPr>
      </w:pPr>
    </w:p>
    <w:p w:rsidR="009F21D2" w:rsidRPr="008507AF" w:rsidRDefault="009F21D2" w:rsidP="0089555D">
      <w:pPr>
        <w:pStyle w:val="ConsPlusNormal"/>
        <w:ind w:firstLine="0"/>
        <w:rPr>
          <w:sz w:val="28"/>
          <w:szCs w:val="28"/>
        </w:rPr>
      </w:pPr>
    </w:p>
    <w:sectPr w:rsidR="009F21D2" w:rsidRPr="008507AF" w:rsidSect="003E01B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2BBC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36E9A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53E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9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16A34-997F-4843-A9DE-3A8BB5188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2017-05-18T09:27:00Z</cp:lastPrinted>
  <dcterms:created xsi:type="dcterms:W3CDTF">2017-05-05T07:08:00Z</dcterms:created>
  <dcterms:modified xsi:type="dcterms:W3CDTF">2017-05-18T09:27:00Z</dcterms:modified>
</cp:coreProperties>
</file>