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D21181" w:rsidRDefault="00D21181" w:rsidP="00D211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состав Межведомственной экспертной комиссии при Главе Республики Карелия по рассекречиванию документов, находящихся на хранении в государственном казенном учреждении Республики Карелия «Национальный архив Республики Карелия» (далее – Комиссия), утвержденный распоряжением Главы Республики Карелия от 15 июня 2011 года № 185-р (Собрание законодательства Республики Карелия, 2011, № 6, ст. 866; 2013, № 1, ст. 59; № 10, ст. 1827; 2014, № 4, ст. 577; № 6, </w:t>
      </w:r>
      <w:r>
        <w:rPr>
          <w:sz w:val="28"/>
          <w:szCs w:val="28"/>
        </w:rPr>
        <w:br/>
        <w:t>ст. 1031; 2016, № 3, ст. 490; № 5, ст. 1012), следующие изменения:</w:t>
      </w:r>
    </w:p>
    <w:p w:rsidR="00D21181" w:rsidRDefault="00D21181" w:rsidP="00D211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включить в состав Комиссии Томчик А.А. – заместителя Министра культуры Республики Карелия, назначив ее заместителем председателя Комиссии;</w:t>
      </w:r>
    </w:p>
    <w:p w:rsidR="00D21181" w:rsidRDefault="00D21181" w:rsidP="00D211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указать новую должность Брун Г.Т. – первый заместитель Руководителя Администрации Главы Республики Карелия, председатель Комиссии; </w:t>
      </w:r>
    </w:p>
    <w:p w:rsidR="00D21181" w:rsidRDefault="00D21181" w:rsidP="00D211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исключить из состава Комиссии Алипову Ю.Б.</w:t>
      </w:r>
    </w:p>
    <w:p w:rsidR="003015DC" w:rsidRDefault="003015DC" w:rsidP="008770D6">
      <w:pPr>
        <w:ind w:right="-143"/>
        <w:rPr>
          <w:sz w:val="28"/>
          <w:szCs w:val="28"/>
        </w:rPr>
      </w:pPr>
    </w:p>
    <w:p w:rsidR="00D21181" w:rsidRPr="008770D6" w:rsidRDefault="00D21181" w:rsidP="008770D6">
      <w:pPr>
        <w:ind w:right="-143"/>
        <w:rPr>
          <w:sz w:val="28"/>
          <w:szCs w:val="28"/>
        </w:rPr>
      </w:pPr>
    </w:p>
    <w:p w:rsidR="000D4FD1" w:rsidRPr="000D4FD1" w:rsidRDefault="000D4FD1" w:rsidP="000D4F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D4FD1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>еменно исполняющий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0D4FD1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D4FD1">
        <w:rPr>
          <w:rFonts w:ascii="Times New Roman" w:hAnsi="Times New Roman" w:cs="Times New Roman"/>
          <w:sz w:val="28"/>
          <w:szCs w:val="28"/>
        </w:rPr>
        <w:t>А.О. Парфенчиков</w:t>
      </w: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545BCC" w:rsidP="000F1E51">
      <w:pPr>
        <w:rPr>
          <w:sz w:val="28"/>
          <w:szCs w:val="28"/>
        </w:rPr>
      </w:pPr>
      <w:r>
        <w:rPr>
          <w:sz w:val="28"/>
          <w:szCs w:val="28"/>
        </w:rPr>
        <w:t>5 июня</w:t>
      </w:r>
      <w:r w:rsidR="008641A2">
        <w:rPr>
          <w:sz w:val="28"/>
          <w:szCs w:val="28"/>
        </w:rPr>
        <w:t xml:space="preserve"> 2017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545BCC">
        <w:rPr>
          <w:sz w:val="28"/>
          <w:szCs w:val="28"/>
        </w:rPr>
        <w:t xml:space="preserve"> 248-р</w:t>
      </w:r>
      <w:bookmarkStart w:id="0" w:name="_GoBack"/>
      <w:bookmarkEnd w:id="0"/>
    </w:p>
    <w:sectPr w:rsidR="008641A2" w:rsidSect="003015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55787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545BCC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545BCC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55787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545B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E55787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90338"/>
    <w:rsid w:val="00291F6F"/>
    <w:rsid w:val="002A64B1"/>
    <w:rsid w:val="002B54AB"/>
    <w:rsid w:val="002C58F5"/>
    <w:rsid w:val="002C7201"/>
    <w:rsid w:val="002F5AA6"/>
    <w:rsid w:val="003015DC"/>
    <w:rsid w:val="0032450B"/>
    <w:rsid w:val="00367445"/>
    <w:rsid w:val="00393AB2"/>
    <w:rsid w:val="003C0104"/>
    <w:rsid w:val="003E06D8"/>
    <w:rsid w:val="003F3965"/>
    <w:rsid w:val="003F3E82"/>
    <w:rsid w:val="003F627C"/>
    <w:rsid w:val="00416A8F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5BCC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019EC"/>
    <w:rsid w:val="00D21181"/>
    <w:rsid w:val="00D42B78"/>
    <w:rsid w:val="00D4427C"/>
    <w:rsid w:val="00D6274D"/>
    <w:rsid w:val="00D8099B"/>
    <w:rsid w:val="00D836A8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4</cp:revision>
  <cp:lastPrinted>2017-05-30T09:10:00Z</cp:lastPrinted>
  <dcterms:created xsi:type="dcterms:W3CDTF">2017-05-29T08:19:00Z</dcterms:created>
  <dcterms:modified xsi:type="dcterms:W3CDTF">2017-06-07T13:04:00Z</dcterms:modified>
</cp:coreProperties>
</file>