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C29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11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C2901">
        <w:t>8</w:t>
      </w:r>
      <w:bookmarkStart w:id="0" w:name="_GoBack"/>
      <w:bookmarkEnd w:id="0"/>
      <w:r w:rsidR="00451190">
        <w:t xml:space="preserve"> августа 2017 года № 448р-П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FC3F0C" w:rsidP="00FC3F0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Дополнительное соглашение № 082-08-084/2 к Соглашению о предоставлении субсидии бюджету субъекта Российской Федерации </w:t>
      </w:r>
      <w:r>
        <w:rPr>
          <w:sz w:val="28"/>
          <w:szCs w:val="28"/>
        </w:rPr>
        <w:br/>
        <w:t>из федерального бюджета от 21 февраля 2017 года № 082-08-084.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1190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2901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C3F0C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CBDF-27AB-403E-AE06-52F21744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2017-08-08T09:19:00Z</cp:lastPrinted>
  <dcterms:created xsi:type="dcterms:W3CDTF">2017-08-02T06:26:00Z</dcterms:created>
  <dcterms:modified xsi:type="dcterms:W3CDTF">2017-08-08T09:19:00Z</dcterms:modified>
</cp:coreProperties>
</file>