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00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3200E5">
        <w:t>21 сентября 2017 года № 325</w:t>
      </w:r>
      <w:r w:rsidR="003200E5">
        <w:t>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FD4282" w:rsidRDefault="00FD4282" w:rsidP="00FD42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FD4282" w:rsidRDefault="00FD4282" w:rsidP="00FD4282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</w:t>
      </w:r>
      <w:r w:rsidRPr="00FD4282">
        <w:rPr>
          <w:bCs/>
          <w:color w:val="000000"/>
          <w:szCs w:val="28"/>
        </w:rPr>
        <w:t>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Внести в Региональную адресную </w:t>
      </w:r>
      <w:r w:rsidRPr="00A33AB7">
        <w:rPr>
          <w:bCs/>
          <w:szCs w:val="28"/>
        </w:rPr>
        <w:t>программу</w:t>
      </w:r>
      <w:r>
        <w:rPr>
          <w:bCs/>
          <w:color w:val="000000"/>
          <w:szCs w:val="28"/>
        </w:rPr>
        <w:t xml:space="preserve"> по переселению граждан из ава</w:t>
      </w:r>
      <w:r w:rsidR="00DD457F">
        <w:rPr>
          <w:bCs/>
          <w:color w:val="000000"/>
          <w:szCs w:val="28"/>
        </w:rPr>
        <w:t xml:space="preserve">рийного жилищного фонда на 2014 – </w:t>
      </w:r>
      <w:r>
        <w:rPr>
          <w:bCs/>
          <w:color w:val="000000"/>
          <w:szCs w:val="28"/>
        </w:rPr>
        <w:t xml:space="preserve">2017 годы, утвержденную постановлением Правительства Республики Карелия от 23 апреля 2014 года </w:t>
      </w:r>
      <w:r>
        <w:rPr>
          <w:bCs/>
          <w:color w:val="000000"/>
          <w:szCs w:val="28"/>
        </w:rPr>
        <w:br/>
        <w:t>№ 129-П (Собрание законодательства Республики Карелия, 2014, № 4, ст. 627; № 5, ст. 807; № 10, ст. 1824; 2015, № 4, ст. 668;  № 6, ст. 1163; № 8, ст. 1533;</w:t>
      </w:r>
      <w:proofErr w:type="gramEnd"/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br/>
        <w:t xml:space="preserve">№ </w:t>
      </w:r>
      <w:proofErr w:type="gramStart"/>
      <w:r>
        <w:rPr>
          <w:bCs/>
          <w:color w:val="000000"/>
          <w:szCs w:val="28"/>
        </w:rPr>
        <w:t xml:space="preserve">12, ст. 2361; 2016, № 4, ст. 831; № 8, ст. 1767; № 11, ст. 2393; Официальный интернет-портал правовой информации (www.pravo.gov.ru), 28 декабря </w:t>
      </w:r>
      <w:r>
        <w:rPr>
          <w:bCs/>
          <w:color w:val="000000"/>
          <w:szCs w:val="28"/>
        </w:rPr>
        <w:br/>
        <w:t>2016 года, № 1000201612280020; 19 апреля 2017 года, № 1000201704190001), следующие изменения:</w:t>
      </w:r>
      <w:proofErr w:type="gramEnd"/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в паспорте Региональной адресной программы по переселению граждан из ава</w:t>
      </w:r>
      <w:r w:rsidR="00DD457F">
        <w:rPr>
          <w:bCs/>
          <w:color w:val="000000"/>
          <w:szCs w:val="28"/>
        </w:rPr>
        <w:t xml:space="preserve">рийного жилищного фонда на 2014 – </w:t>
      </w:r>
      <w:r>
        <w:rPr>
          <w:bCs/>
          <w:color w:val="000000"/>
          <w:szCs w:val="28"/>
        </w:rPr>
        <w:t xml:space="preserve">2017 годы, утвержденной постановлением Правительства Республики Карелия от 23 апреля 2014 года </w:t>
      </w:r>
      <w:r>
        <w:rPr>
          <w:bCs/>
          <w:color w:val="000000"/>
          <w:szCs w:val="28"/>
        </w:rPr>
        <w:br/>
        <w:t>№ 129-П (далее – Программа):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а) позицию «Объемы и источники финансирования Программы» изложить в следующей редакции: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126"/>
        <w:gridCol w:w="7088"/>
        <w:gridCol w:w="567"/>
      </w:tblGrid>
      <w:tr w:rsidR="00FD4282" w:rsidTr="00FD428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 xml:space="preserve">общий объем финансирования Программы составляет   </w:t>
            </w:r>
          </w:p>
          <w:p w:rsidR="00FD4282" w:rsidRPr="00FD4282" w:rsidRDefault="00FD4282" w:rsidP="00DD45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FD4282">
              <w:rPr>
                <w:bCs/>
                <w:sz w:val="26"/>
                <w:szCs w:val="26"/>
              </w:rPr>
              <w:t>5 827 203 787,64 руб., из них:</w:t>
            </w:r>
          </w:p>
          <w:p w:rsidR="00FD4282" w:rsidRPr="00FD4282" w:rsidRDefault="00FD4282" w:rsidP="00DD45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 xml:space="preserve">3 920 869 343,14 руб. </w:t>
            </w:r>
            <w:r>
              <w:rPr>
                <w:bCs/>
                <w:sz w:val="26"/>
                <w:szCs w:val="26"/>
              </w:rPr>
              <w:t>–</w:t>
            </w:r>
            <w:r w:rsidRPr="00FD4282">
              <w:rPr>
                <w:bCs/>
                <w:sz w:val="26"/>
                <w:szCs w:val="26"/>
              </w:rPr>
              <w:t xml:space="preserve"> средства Фонда;</w:t>
            </w:r>
          </w:p>
          <w:p w:rsidR="00FD4282" w:rsidRPr="00FD4282" w:rsidRDefault="00FD4282" w:rsidP="00DD45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 xml:space="preserve">1 618 048 415,28 руб.* </w:t>
            </w:r>
            <w:r>
              <w:rPr>
                <w:bCs/>
                <w:sz w:val="26"/>
                <w:szCs w:val="26"/>
              </w:rPr>
              <w:t>–</w:t>
            </w:r>
            <w:r w:rsidRPr="00FD4282">
              <w:rPr>
                <w:bCs/>
                <w:sz w:val="26"/>
                <w:szCs w:val="26"/>
              </w:rPr>
              <w:t xml:space="preserve"> средства бюджета Республики Карелия на долевое финансирование;</w:t>
            </w:r>
          </w:p>
          <w:p w:rsidR="00FD4282" w:rsidRPr="00FD4282" w:rsidRDefault="00FD4282" w:rsidP="00DD45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>288 286 029,22</w:t>
            </w:r>
            <w:r w:rsidR="00DD457F">
              <w:rPr>
                <w:bCs/>
                <w:sz w:val="26"/>
                <w:szCs w:val="26"/>
              </w:rPr>
              <w:t xml:space="preserve"> </w:t>
            </w:r>
            <w:r w:rsidRPr="00FD4282">
              <w:rPr>
                <w:bCs/>
                <w:sz w:val="26"/>
                <w:szCs w:val="26"/>
              </w:rPr>
              <w:t xml:space="preserve">руб.* </w:t>
            </w:r>
            <w:r>
              <w:rPr>
                <w:bCs/>
                <w:sz w:val="26"/>
                <w:szCs w:val="26"/>
              </w:rPr>
              <w:t>–</w:t>
            </w:r>
            <w:r w:rsidRPr="00FD4282">
              <w:rPr>
                <w:bCs/>
                <w:sz w:val="26"/>
                <w:szCs w:val="26"/>
              </w:rPr>
              <w:t xml:space="preserve"> </w:t>
            </w:r>
            <w:r w:rsidR="00DD457F">
              <w:rPr>
                <w:bCs/>
                <w:sz w:val="26"/>
                <w:szCs w:val="26"/>
              </w:rPr>
              <w:t xml:space="preserve">  </w:t>
            </w:r>
            <w:r w:rsidRPr="00FD4282">
              <w:rPr>
                <w:bCs/>
                <w:sz w:val="26"/>
                <w:szCs w:val="26"/>
              </w:rPr>
              <w:t>сре</w:t>
            </w:r>
            <w:r w:rsidR="00DD457F">
              <w:rPr>
                <w:bCs/>
                <w:sz w:val="26"/>
                <w:szCs w:val="26"/>
              </w:rPr>
              <w:t xml:space="preserve">дства   бюджетов   </w:t>
            </w:r>
            <w:proofErr w:type="spellStart"/>
            <w:r w:rsidR="00DD457F" w:rsidRPr="00FD4282">
              <w:rPr>
                <w:bCs/>
                <w:sz w:val="26"/>
                <w:szCs w:val="26"/>
              </w:rPr>
              <w:t>муниципал</w:t>
            </w:r>
            <w:proofErr w:type="gramStart"/>
            <w:r w:rsidR="00DD457F" w:rsidRPr="00FD4282">
              <w:rPr>
                <w:bCs/>
                <w:sz w:val="26"/>
                <w:szCs w:val="26"/>
              </w:rPr>
              <w:t>ь</w:t>
            </w:r>
            <w:proofErr w:type="spellEnd"/>
            <w:r w:rsidR="00DD457F">
              <w:rPr>
                <w:bCs/>
                <w:sz w:val="26"/>
                <w:szCs w:val="26"/>
              </w:rPr>
              <w:t>-</w:t>
            </w:r>
            <w:proofErr w:type="gramEnd"/>
            <w:r w:rsidR="00DD457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D457F" w:rsidRPr="00FD4282">
              <w:rPr>
                <w:bCs/>
                <w:sz w:val="26"/>
                <w:szCs w:val="26"/>
              </w:rPr>
              <w:t>ных</w:t>
            </w:r>
            <w:proofErr w:type="spellEnd"/>
            <w:r w:rsidR="00DD457F">
              <w:rPr>
                <w:bCs/>
                <w:sz w:val="26"/>
                <w:szCs w:val="26"/>
              </w:rPr>
              <w:t xml:space="preserve">   </w:t>
            </w:r>
            <w:r w:rsidRPr="00FD4282">
              <w:rPr>
                <w:bCs/>
                <w:sz w:val="26"/>
                <w:szCs w:val="26"/>
              </w:rPr>
              <w:t>образований на долевое финансирование.</w:t>
            </w: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>С разбивкой по этапам:</w:t>
            </w: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lastRenderedPageBreak/>
              <w:t xml:space="preserve">общий объем финансирования 2014 года составляет </w:t>
            </w: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sz w:val="26"/>
                <w:szCs w:val="26"/>
              </w:rPr>
              <w:t>1 373 658 375,21 руб., из них: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788 320 887,98 руб. – средства Фонда;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476 950 750,08 руб. – средства бюджета Республики Карелия на долевое финансирование;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108 386 737,15 руб. – средства местных бюджетов на долевое финансирование;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2015 года составляет 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1 545 875 099,66 </w:t>
            </w: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руб., из них: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1 345 429 081,00 </w:t>
            </w: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руб. – средства Фонда;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132 906 479,29 </w:t>
            </w: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руб. – средства бюджета Республики Карелия на долевое финансирование;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67 539 539,37 </w:t>
            </w: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руб. – средства местных бюджетов на долевое финансирование;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2016 года составляет 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2 907 670 312,77 руб., из них: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1 787 119 374,16 руб. – средства Фонда;</w:t>
            </w:r>
          </w:p>
          <w:p w:rsidR="00FD4282" w:rsidRPr="00FD4282" w:rsidRDefault="00FD4282" w:rsidP="00FD4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282">
              <w:rPr>
                <w:rFonts w:ascii="Times New Roman" w:hAnsi="Times New Roman" w:cs="Times New Roman"/>
                <w:sz w:val="26"/>
                <w:szCs w:val="26"/>
              </w:rPr>
              <w:t>1 008 191 185,91 руб.* – средства бюджета Республики Карелия на долевое финансирование;</w:t>
            </w: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4282">
              <w:rPr>
                <w:sz w:val="26"/>
                <w:szCs w:val="26"/>
              </w:rPr>
              <w:t>112 359 752,70 руб.* – средства местных бюджетов на долевое финансирование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Default="00FD4282" w:rsidP="00FD42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D4282" w:rsidRDefault="00FD4282" w:rsidP="00FD42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D4282">
              <w:rPr>
                <w:sz w:val="26"/>
                <w:szCs w:val="26"/>
              </w:rPr>
              <w:t>»;</w:t>
            </w:r>
          </w:p>
        </w:tc>
      </w:tr>
    </w:tbl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дополнить позицией следующего содержания: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126"/>
        <w:gridCol w:w="7088"/>
        <w:gridCol w:w="567"/>
      </w:tblGrid>
      <w:tr w:rsidR="00FD4282" w:rsidTr="00FD4282">
        <w:trPr>
          <w:trHeight w:val="179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D4282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FD4282">
              <w:rPr>
                <w:bCs/>
                <w:spacing w:val="-4"/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2" w:rsidRPr="00FD4282" w:rsidRDefault="00DD457F" w:rsidP="00BC59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переселение 8</w:t>
            </w:r>
            <w:r w:rsidR="00FD4282" w:rsidRPr="00FD4282">
              <w:rPr>
                <w:bCs/>
                <w:sz w:val="26"/>
                <w:szCs w:val="26"/>
              </w:rPr>
              <w:t xml:space="preserve">368 человек, проживающих в 731 </w:t>
            </w:r>
            <w:proofErr w:type="gramStart"/>
            <w:r w:rsidR="00FD4282" w:rsidRPr="00FD4282">
              <w:rPr>
                <w:bCs/>
                <w:sz w:val="26"/>
                <w:szCs w:val="26"/>
              </w:rPr>
              <w:t>много</w:t>
            </w:r>
            <w:r>
              <w:rPr>
                <w:bCs/>
                <w:sz w:val="26"/>
                <w:szCs w:val="26"/>
              </w:rPr>
              <w:t>-</w:t>
            </w:r>
            <w:r w:rsidR="00FD4282" w:rsidRPr="00FD4282">
              <w:rPr>
                <w:bCs/>
                <w:sz w:val="26"/>
                <w:szCs w:val="26"/>
              </w:rPr>
              <w:t>квартирном</w:t>
            </w:r>
            <w:proofErr w:type="gramEnd"/>
            <w:r w:rsidR="00FD4282" w:rsidRPr="00FD4282">
              <w:rPr>
                <w:bCs/>
                <w:sz w:val="26"/>
                <w:szCs w:val="26"/>
              </w:rPr>
              <w:t xml:space="preserve"> доме, признанн</w:t>
            </w:r>
            <w:r w:rsidR="00BC598E">
              <w:rPr>
                <w:bCs/>
                <w:sz w:val="26"/>
                <w:szCs w:val="26"/>
              </w:rPr>
              <w:t>ом</w:t>
            </w:r>
            <w:r w:rsidR="00FD4282" w:rsidRPr="00FD4282">
              <w:rPr>
                <w:bCs/>
                <w:sz w:val="26"/>
                <w:szCs w:val="26"/>
              </w:rPr>
              <w:t xml:space="preserve"> до 1 января 2012 года аварийным в результате физического износа в процессе эксплуатации и подлежащим сносу или реконструкции, расселяемая площадь жилых помещений в котор</w:t>
            </w:r>
            <w:r w:rsidR="00BC598E">
              <w:rPr>
                <w:bCs/>
                <w:sz w:val="26"/>
                <w:szCs w:val="26"/>
              </w:rPr>
              <w:t>ом</w:t>
            </w:r>
            <w:r w:rsidR="00FD4282" w:rsidRPr="00FD4282">
              <w:rPr>
                <w:bCs/>
                <w:sz w:val="26"/>
                <w:szCs w:val="26"/>
              </w:rPr>
              <w:t xml:space="preserve"> составляет 140 037,80 кв. метров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4282" w:rsidRPr="00FD4282" w:rsidRDefault="00FD4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D4282" w:rsidRPr="00FD4282" w:rsidRDefault="00FD4282" w:rsidP="00FD42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D4282">
              <w:rPr>
                <w:sz w:val="26"/>
                <w:szCs w:val="26"/>
              </w:rPr>
              <w:t>»;</w:t>
            </w:r>
          </w:p>
        </w:tc>
      </w:tr>
    </w:tbl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FD4282" w:rsidRDefault="00FD4282" w:rsidP="00FD428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в) дополнить сноской следующего содержания: «* – финансирование предусмотрено  с последующим возмещением за счет средств Фонда»;</w:t>
      </w:r>
    </w:p>
    <w:p w:rsidR="00FD4282" w:rsidRDefault="00FD4282" w:rsidP="00FD4282">
      <w:pPr>
        <w:ind w:firstLine="709"/>
        <w:jc w:val="both"/>
        <w:rPr>
          <w:szCs w:val="28"/>
        </w:rPr>
      </w:pPr>
      <w:r>
        <w:rPr>
          <w:szCs w:val="28"/>
        </w:rPr>
        <w:t xml:space="preserve">2) в абзаце пятом раздела 1 цифры </w:t>
      </w:r>
      <w:r>
        <w:rPr>
          <w:bCs/>
        </w:rPr>
        <w:t>«</w:t>
      </w:r>
      <w:r>
        <w:rPr>
          <w:szCs w:val="28"/>
        </w:rPr>
        <w:t xml:space="preserve">116 434,27» заменить цифрами </w:t>
      </w:r>
      <w:r>
        <w:rPr>
          <w:bCs/>
        </w:rPr>
        <w:t>«</w:t>
      </w:r>
      <w:r>
        <w:rPr>
          <w:szCs w:val="28"/>
        </w:rPr>
        <w:t>140 037,80»;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в разделе 4: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  <w:szCs w:val="28"/>
        </w:rPr>
        <w:t>а) таблицу «Объем ресурсного обеспечения Программы» изложить в следующей редакции:</w:t>
      </w:r>
    </w:p>
    <w:p w:rsidR="00FD4282" w:rsidRDefault="00FD4282" w:rsidP="00FD428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«Объем ресурсного обеспечения Программы</w:t>
      </w:r>
    </w:p>
    <w:p w:rsidR="00FD4282" w:rsidRDefault="00FD4282" w:rsidP="00FD428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FD4282" w:rsidTr="00FD4282">
        <w:trPr>
          <w:gridAfter w:val="1"/>
          <w:wAfter w:w="428" w:type="dxa"/>
          <w:trHeight w:val="15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FD4282" w:rsidTr="00FD4282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37 224,63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1 373 658 375,21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788 320 887,98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476 950 750,08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108 386 737,15</w:t>
            </w:r>
          </w:p>
        </w:tc>
      </w:tr>
      <w:tr w:rsidR="00FD4282" w:rsidTr="00FD4282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35 647,30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1 545 875 099,66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132 906 479,29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67 539 539,37</w:t>
            </w:r>
          </w:p>
        </w:tc>
      </w:tr>
      <w:tr w:rsidR="00FD4282" w:rsidTr="00FD4282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67 165,87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2 907 670 312,77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1 787 119 374,16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1 008 191 185,91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112 359 752,70</w:t>
            </w:r>
          </w:p>
        </w:tc>
      </w:tr>
      <w:tr w:rsidR="00FD4282" w:rsidTr="00FD428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140 037,80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5 827 203 787,64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3 920 869 343,14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1 618 048 415,28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288 286 029,22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4282" w:rsidRDefault="00FD4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D4282" w:rsidRDefault="00FD4282" w:rsidP="00FD428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FD4282" w:rsidRDefault="00FD4282" w:rsidP="00FD4282">
      <w:pPr>
        <w:ind w:firstLine="567"/>
        <w:rPr>
          <w:szCs w:val="28"/>
        </w:rPr>
      </w:pPr>
      <w:r>
        <w:rPr>
          <w:szCs w:val="28"/>
        </w:rPr>
        <w:t xml:space="preserve">б) в абзаце сорок пятом цифры </w:t>
      </w:r>
      <w:r>
        <w:rPr>
          <w:bCs/>
        </w:rPr>
        <w:t>«13,03</w:t>
      </w:r>
      <w:r>
        <w:rPr>
          <w:szCs w:val="28"/>
        </w:rPr>
        <w:t xml:space="preserve">» заменить цифрами </w:t>
      </w:r>
      <w:r>
        <w:rPr>
          <w:bCs/>
        </w:rPr>
        <w:t>«12,97</w:t>
      </w:r>
      <w:r>
        <w:rPr>
          <w:szCs w:val="28"/>
        </w:rPr>
        <w:t>»;</w:t>
      </w:r>
    </w:p>
    <w:p w:rsidR="00FD4282" w:rsidRDefault="00FD4282" w:rsidP="00FD4282">
      <w:pPr>
        <w:ind w:firstLine="567"/>
        <w:rPr>
          <w:bCs/>
        </w:rPr>
      </w:pPr>
      <w:r>
        <w:rPr>
          <w:szCs w:val="28"/>
        </w:rPr>
        <w:t xml:space="preserve">в) в абзаце сорок шестом цифры </w:t>
      </w:r>
      <w:r>
        <w:rPr>
          <w:bCs/>
        </w:rPr>
        <w:t>«3,33</w:t>
      </w:r>
      <w:r>
        <w:rPr>
          <w:szCs w:val="28"/>
        </w:rPr>
        <w:t xml:space="preserve">» заменить цифрами </w:t>
      </w:r>
      <w:r>
        <w:rPr>
          <w:bCs/>
        </w:rPr>
        <w:t>«32,71»;</w:t>
      </w:r>
    </w:p>
    <w:p w:rsidR="00FD4282" w:rsidRDefault="00FD4282" w:rsidP="00FD4282">
      <w:pPr>
        <w:ind w:firstLine="567"/>
        <w:jc w:val="both"/>
        <w:rPr>
          <w:szCs w:val="28"/>
        </w:rPr>
      </w:pPr>
      <w:r>
        <w:rPr>
          <w:szCs w:val="28"/>
        </w:rPr>
        <w:t xml:space="preserve">4) абзац пятый раздела 6 изложить в следующей редакции: </w:t>
      </w:r>
    </w:p>
    <w:p w:rsidR="00FD4282" w:rsidRDefault="00FD4282" w:rsidP="00FD4282">
      <w:pPr>
        <w:ind w:firstLine="567"/>
        <w:jc w:val="both"/>
        <w:rPr>
          <w:szCs w:val="28"/>
        </w:rPr>
      </w:pPr>
      <w:r>
        <w:rPr>
          <w:szCs w:val="28"/>
        </w:rPr>
        <w:t>«В результате реализац</w:t>
      </w:r>
      <w:r w:rsidR="00DD457F">
        <w:rPr>
          <w:szCs w:val="28"/>
        </w:rPr>
        <w:t>ии Программы будет переселено 8</w:t>
      </w:r>
      <w:r>
        <w:rPr>
          <w:szCs w:val="28"/>
        </w:rPr>
        <w:t>368 человек, ликвидирован 731 аварийный дом, площадь расселяемых жилых помещений в котор</w:t>
      </w:r>
      <w:r w:rsidR="00BC598E">
        <w:rPr>
          <w:szCs w:val="28"/>
        </w:rPr>
        <w:t>ом</w:t>
      </w:r>
      <w:r>
        <w:rPr>
          <w:szCs w:val="28"/>
        </w:rPr>
        <w:t xml:space="preserve"> составляет 140 037,80 кв. метров общей площади жилых помещений аварийного жилищного фонда</w:t>
      </w:r>
      <w:proofErr w:type="gramStart"/>
      <w:r>
        <w:rPr>
          <w:szCs w:val="28"/>
        </w:rPr>
        <w:t>.»;</w:t>
      </w:r>
      <w:proofErr w:type="gramEnd"/>
    </w:p>
    <w:p w:rsidR="00FD4282" w:rsidRDefault="00FD4282" w:rsidP="00FD428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 приложения 1, 2, 3 изложить в следующей редакции:</w:t>
      </w:r>
    </w:p>
    <w:p w:rsidR="00FD4282" w:rsidRDefault="00FD4282" w:rsidP="00FD42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sectPr w:rsidR="00F93913" w:rsidRPr="00F93913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C8566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3200E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200E5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3AB7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598E"/>
    <w:rsid w:val="00BD2EB2"/>
    <w:rsid w:val="00C0029F"/>
    <w:rsid w:val="00C03D36"/>
    <w:rsid w:val="00C24172"/>
    <w:rsid w:val="00C26937"/>
    <w:rsid w:val="00C311EB"/>
    <w:rsid w:val="00C8566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457F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428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2AAF-A631-40BC-B1EB-B7DE6454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2017-09-22T08:33:00Z</cp:lastPrinted>
  <dcterms:created xsi:type="dcterms:W3CDTF">2017-09-18T12:20:00Z</dcterms:created>
  <dcterms:modified xsi:type="dcterms:W3CDTF">2017-09-22T08:33:00Z</dcterms:modified>
</cp:coreProperties>
</file>