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2642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2642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26429">
        <w:t>14 сентября 2017 года № 504</w:t>
      </w:r>
      <w:bookmarkStart w:id="0" w:name="_GoBack"/>
      <w:bookmarkEnd w:id="0"/>
      <w:r w:rsidR="0072642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491E7C" w:rsidRDefault="00C02B77" w:rsidP="00491E7C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E7C">
        <w:rPr>
          <w:sz w:val="28"/>
          <w:szCs w:val="28"/>
        </w:rPr>
        <w:t xml:space="preserve">В соответствии с Законом Республики Карелия от 6 июня 2000 года </w:t>
      </w:r>
      <w:r w:rsidR="00491E7C">
        <w:rPr>
          <w:sz w:val="28"/>
          <w:szCs w:val="28"/>
        </w:rPr>
        <w:br/>
        <w:t xml:space="preserve">№ 414-ЗРК «Об управлении и распоряжении государственным имуществом Республики Карелия», на основании распоряжения Правительства Москвы </w:t>
      </w:r>
      <w:r w:rsidR="00491E7C">
        <w:rPr>
          <w:sz w:val="28"/>
          <w:szCs w:val="28"/>
        </w:rPr>
        <w:br/>
        <w:t>от 25 июля 2017 года № 365-РП:</w:t>
      </w:r>
    </w:p>
    <w:p w:rsidR="00AC0878" w:rsidRDefault="00491E7C" w:rsidP="00491E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в государственную собственность Республики Карелия </w:t>
      </w:r>
      <w:r>
        <w:rPr>
          <w:sz w:val="28"/>
          <w:szCs w:val="28"/>
        </w:rPr>
        <w:br/>
        <w:t xml:space="preserve">из собственности города Москвы долю в уставном капитале общества </w:t>
      </w:r>
      <w:r>
        <w:rPr>
          <w:sz w:val="28"/>
          <w:szCs w:val="28"/>
        </w:rPr>
        <w:br/>
        <w:t>с ограниченной ответственностью «</w:t>
      </w:r>
      <w:proofErr w:type="spellStart"/>
      <w:r>
        <w:rPr>
          <w:sz w:val="28"/>
          <w:szCs w:val="28"/>
        </w:rPr>
        <w:t>Питкярантское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карьероуправление</w:t>
      </w:r>
      <w:proofErr w:type="spellEnd"/>
      <w:r>
        <w:rPr>
          <w:sz w:val="28"/>
          <w:szCs w:val="28"/>
        </w:rPr>
        <w:t>»</w:t>
      </w:r>
      <w:r w:rsidR="00566D36">
        <w:rPr>
          <w:sz w:val="28"/>
          <w:szCs w:val="28"/>
        </w:rPr>
        <w:t xml:space="preserve"> </w:t>
      </w:r>
      <w:r w:rsidR="00566D36">
        <w:rPr>
          <w:sz w:val="28"/>
          <w:szCs w:val="28"/>
        </w:rPr>
        <w:br/>
        <w:t>в размере 100 процентов устав</w:t>
      </w:r>
      <w:r>
        <w:rPr>
          <w:sz w:val="28"/>
          <w:szCs w:val="28"/>
        </w:rPr>
        <w:t>ного капитала номинальной стоимостью 66 635 900 рублей.</w:t>
      </w:r>
    </w:p>
    <w:p w:rsidR="00491E7C" w:rsidRDefault="00491E7C" w:rsidP="00491E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Государственному комитету Республики Карелия по управлению государственным имуществом и организации закупок осуществить прием имущества, указанного в пункте 1 настоящего распоряжения, в установленном законом порядке.</w:t>
      </w:r>
    </w:p>
    <w:p w:rsidR="00491E7C" w:rsidRDefault="00491E7C" w:rsidP="00491E7C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Внести в Перечень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утвержденный распоряжением Правительства Республики Карелия от 8 февраля 2007 года № 38р-П (Собрание законодательства Республики Карелия, 2007, № 2, ст. 216; 2011, № 4,</w:t>
      </w:r>
      <w:proofErr w:type="gramEnd"/>
      <w:r>
        <w:rPr>
          <w:szCs w:val="28"/>
        </w:rPr>
        <w:t xml:space="preserve">                      </w:t>
      </w:r>
      <w:proofErr w:type="gramStart"/>
      <w:r>
        <w:rPr>
          <w:szCs w:val="28"/>
        </w:rPr>
        <w:t>ст. 547; № 10, ст. 1667; № 12, ст. 2140; 2012, № 3, ст. 497; № 9, ст. 1668; 2013, № 2, ст. 329; № 9, ст. 1655; № 12, ст. 2324; 2014, № 5, ст. 847; № 10,             ст.</w:t>
      </w:r>
      <w:r w:rsidR="00566D36">
        <w:rPr>
          <w:szCs w:val="28"/>
        </w:rPr>
        <w:t xml:space="preserve"> </w:t>
      </w:r>
      <w:r>
        <w:rPr>
          <w:szCs w:val="28"/>
        </w:rPr>
        <w:t>1864; 2015, № 4, ст. 708; № 5, ст. 954; № 6, ст. 1194; № 7, ст. 1460; № 10, ст. 1993, 1995; № 11, ст. 2149, 2154;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2016, № 3, ст. 540, 577; № 5, ст. 1111; </w:t>
      </w:r>
      <w:r>
        <w:rPr>
          <w:szCs w:val="28"/>
        </w:rPr>
        <w:br/>
        <w:t xml:space="preserve">№ 6, ст. 1335; № 7, ст. 1601; № 8, ст. 1850), с изменениями, внесенными распоряжениями Правительства Республики Карелия от 17 декабря </w:t>
      </w:r>
      <w:r>
        <w:rPr>
          <w:szCs w:val="28"/>
        </w:rPr>
        <w:br/>
        <w:t xml:space="preserve">2016 года № 947р-П, от 7 июня 2017 года № 315р-П, от 17 августа 2017 года № 468р-П, изменение, дополнив пункт 5 позицией следующего содержания: </w:t>
      </w:r>
      <w:proofErr w:type="gramEnd"/>
    </w:p>
    <w:p w:rsidR="00491E7C" w:rsidRDefault="00491E7C" w:rsidP="00491E7C">
      <w:pPr>
        <w:ind w:firstLine="709"/>
        <w:jc w:val="both"/>
        <w:rPr>
          <w:szCs w:val="28"/>
        </w:rPr>
      </w:pPr>
      <w:r>
        <w:rPr>
          <w:szCs w:val="28"/>
        </w:rPr>
        <w:t>«общество с ограниченной ответственностью «</w:t>
      </w:r>
      <w:proofErr w:type="spellStart"/>
      <w:r>
        <w:rPr>
          <w:szCs w:val="28"/>
        </w:rPr>
        <w:t>Питкярантское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карьероуправление</w:t>
      </w:r>
      <w:proofErr w:type="spellEnd"/>
      <w:r>
        <w:rPr>
          <w:szCs w:val="28"/>
        </w:rPr>
        <w:t>».</w:t>
      </w:r>
    </w:p>
    <w:p w:rsidR="00491E7C" w:rsidRDefault="00491E7C" w:rsidP="00491E7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Поручить Председателю Государственного комитета Республики Карелия по управлению государственным имуществом и организации закупок Родионову Дмитрию Андреевичу подписать акт приема-передачи доли в уставном капитале общества с ограниченной ответственностью «</w:t>
      </w:r>
      <w:proofErr w:type="spellStart"/>
      <w:r>
        <w:rPr>
          <w:szCs w:val="28"/>
        </w:rPr>
        <w:t>Питкярантское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карьероуправление</w:t>
      </w:r>
      <w:proofErr w:type="spellEnd"/>
      <w:r>
        <w:rPr>
          <w:szCs w:val="28"/>
        </w:rPr>
        <w:t xml:space="preserve">» от имени Республики Карелия. </w:t>
      </w:r>
    </w:p>
    <w:p w:rsidR="00491E7C" w:rsidRDefault="00491E7C" w:rsidP="00491E7C">
      <w:pPr>
        <w:ind w:right="140" w:firstLine="709"/>
        <w:jc w:val="both"/>
        <w:rPr>
          <w:szCs w:val="28"/>
        </w:rPr>
      </w:pPr>
    </w:p>
    <w:p w:rsidR="00491E7C" w:rsidRDefault="00491E7C" w:rsidP="00491E7C">
      <w:pPr>
        <w:pStyle w:val="ConsPlusNormal"/>
        <w:ind w:firstLine="709"/>
        <w:jc w:val="both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2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1E7C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6D3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6429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4BE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9F47-6554-4080-9755-3959CF76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2017-09-14T13:31:00Z</cp:lastPrinted>
  <dcterms:created xsi:type="dcterms:W3CDTF">2017-09-12T07:14:00Z</dcterms:created>
  <dcterms:modified xsi:type="dcterms:W3CDTF">2017-09-14T13:31:00Z</dcterms:modified>
</cp:coreProperties>
</file>