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81F6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F542081" wp14:editId="696FDDFC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753" w:rsidRDefault="00F0040F" w:rsidP="007C57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753">
        <w:rPr>
          <w:b/>
          <w:sz w:val="28"/>
          <w:szCs w:val="28"/>
        </w:rPr>
        <w:t xml:space="preserve">О внесении изменения в </w:t>
      </w:r>
      <w:r w:rsidR="00EC046F">
        <w:rPr>
          <w:b/>
          <w:sz w:val="28"/>
          <w:szCs w:val="28"/>
        </w:rPr>
        <w:t>Указ Главы</w:t>
      </w:r>
      <w:r w:rsidRPr="007C5753">
        <w:rPr>
          <w:b/>
          <w:sz w:val="28"/>
          <w:szCs w:val="28"/>
        </w:rPr>
        <w:t xml:space="preserve"> </w:t>
      </w:r>
    </w:p>
    <w:p w:rsidR="00ED0DB6" w:rsidRPr="007C5753" w:rsidRDefault="00F0040F" w:rsidP="007C57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753">
        <w:rPr>
          <w:b/>
          <w:sz w:val="28"/>
          <w:szCs w:val="28"/>
        </w:rPr>
        <w:t>Республики Карелия от 19 августа 2014 года № 67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C5753" w:rsidRDefault="007C5753" w:rsidP="007C575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Положение о Межотраслевом совете потребителей при Главе Республики Карелия по вопросам деятельности субъектов естественных монополий, утвержденное Указом Главы Республики Карелия от 19 августа 2014 года № 67 «О Межотраслевом совете потребителей при Главе Республики Карелия по вопросам деятельности субъектов естественных монополий» (Собрание законодательства Республики Карелия, 2014, № 8, ст. 1402)</w:t>
      </w:r>
      <w:r w:rsidR="003E3E09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дополнив пунктом 19 следующего содержания:</w:t>
      </w:r>
      <w:proofErr w:type="gramEnd"/>
    </w:p>
    <w:p w:rsidR="007C5753" w:rsidRDefault="00EC046F" w:rsidP="007C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«19. Материально-техническое обеспечение Совета, а также информирование членов Совета о заседаниях осуществляется Государственным комитетом Республики Карелия по ценам и тарифам</w:t>
      </w:r>
      <w:proofErr w:type="gramStart"/>
      <w:r>
        <w:rPr>
          <w:sz w:val="28"/>
          <w:szCs w:val="28"/>
        </w:rPr>
        <w:t>.».</w:t>
      </w:r>
      <w:proofErr w:type="gramEnd"/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46F" w:rsidRDefault="00EC046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C046F" w:rsidRPr="00DB2068" w:rsidRDefault="00EC046F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A81F6A" w:rsidP="00E43503">
      <w:pPr>
        <w:rPr>
          <w:sz w:val="28"/>
          <w:szCs w:val="28"/>
        </w:rPr>
      </w:pPr>
      <w:r>
        <w:rPr>
          <w:sz w:val="28"/>
          <w:szCs w:val="28"/>
        </w:rPr>
        <w:t>2 октября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A81F6A">
        <w:rPr>
          <w:sz w:val="28"/>
          <w:szCs w:val="28"/>
        </w:rPr>
        <w:t>180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3E09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C5753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1F6A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57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046F"/>
    <w:rsid w:val="00EC4F8D"/>
    <w:rsid w:val="00ED0DB6"/>
    <w:rsid w:val="00ED0EEA"/>
    <w:rsid w:val="00ED2F29"/>
    <w:rsid w:val="00EF4E04"/>
    <w:rsid w:val="00EF4ECC"/>
    <w:rsid w:val="00F0040F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2017-09-28T05:59:00Z</cp:lastPrinted>
  <dcterms:created xsi:type="dcterms:W3CDTF">2017-09-25T13:32:00Z</dcterms:created>
  <dcterms:modified xsi:type="dcterms:W3CDTF">2017-10-04T14:03:00Z</dcterms:modified>
</cp:coreProperties>
</file>