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2575E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575E" w:rsidRDefault="0082575E" w:rsidP="0082575E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82575E" w:rsidRDefault="0082575E" w:rsidP="0082575E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82575E" w:rsidRDefault="0082575E" w:rsidP="0082575E">
      <w:pPr>
        <w:ind w:right="-143" w:firstLine="708"/>
        <w:jc w:val="both"/>
        <w:rPr>
          <w:sz w:val="28"/>
          <w:szCs w:val="28"/>
        </w:rPr>
      </w:pPr>
    </w:p>
    <w:p w:rsidR="0082575E" w:rsidRDefault="0082575E" w:rsidP="0082575E">
      <w:pPr>
        <w:pStyle w:val="a3"/>
        <w:tabs>
          <w:tab w:val="left" w:pos="3119"/>
        </w:tabs>
        <w:ind w:right="-143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</w:t>
      </w:r>
      <w:r>
        <w:rPr>
          <w:sz w:val="28"/>
          <w:szCs w:val="28"/>
        </w:rPr>
        <w:t>высокий профессионализм</w:t>
      </w:r>
      <w:r>
        <w:rPr>
          <w:color w:val="000000"/>
          <w:sz w:val="28"/>
          <w:szCs w:val="28"/>
        </w:rPr>
        <w:t xml:space="preserve"> и большой вклад в развитие целлюлозно-бумажной промышленности республики присвоить почетное звание</w:t>
      </w:r>
    </w:p>
    <w:p w:rsidR="0082575E" w:rsidRDefault="0082575E" w:rsidP="0082575E">
      <w:pPr>
        <w:pStyle w:val="a3"/>
        <w:ind w:right="-143"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ЛЕСНОГО КОМПЛЕКСА</w:t>
      </w:r>
    </w:p>
    <w:p w:rsidR="0082575E" w:rsidRDefault="0082575E" w:rsidP="0082575E">
      <w:pPr>
        <w:pStyle w:val="a3"/>
        <w:ind w:right="-143"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РЕСПУБЛИКИ КАРЕЛИЯ»</w:t>
      </w:r>
    </w:p>
    <w:p w:rsidR="0082575E" w:rsidRDefault="0082575E" w:rsidP="0082575E">
      <w:pPr>
        <w:pStyle w:val="a3"/>
        <w:ind w:right="-143" w:firstLine="851"/>
        <w:rPr>
          <w:sz w:val="28"/>
          <w:szCs w:val="28"/>
        </w:rPr>
      </w:pPr>
    </w:p>
    <w:p w:rsidR="0082575E" w:rsidRDefault="0082575E" w:rsidP="0082575E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НАУМОВУ Николаю Юрьевичу – управляющему директору по производству бумаги акционерного общества «Сегежский целлюлозно-бумажный комбинат».</w:t>
      </w:r>
    </w:p>
    <w:p w:rsidR="0082575E" w:rsidRDefault="0082575E" w:rsidP="0082575E">
      <w:pPr>
        <w:pStyle w:val="a3"/>
        <w:ind w:right="-143" w:firstLine="851"/>
        <w:rPr>
          <w:sz w:val="28"/>
          <w:szCs w:val="28"/>
        </w:rPr>
      </w:pPr>
    </w:p>
    <w:p w:rsidR="0082575E" w:rsidRDefault="0082575E" w:rsidP="0082575E">
      <w:pPr>
        <w:pStyle w:val="a3"/>
        <w:ind w:right="-143" w:firstLine="851"/>
        <w:rPr>
          <w:sz w:val="28"/>
          <w:szCs w:val="28"/>
        </w:rPr>
      </w:pPr>
      <w:r>
        <w:rPr>
          <w:sz w:val="28"/>
          <w:szCs w:val="28"/>
        </w:rPr>
        <w:t>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82575E" w:rsidRDefault="0082575E" w:rsidP="0082575E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БУРОГО Руслана Борисовича – начальника бумажного цеха акционерного общества «Сегежский целлюлозно-бумажный комбинат»,</w:t>
      </w:r>
    </w:p>
    <w:p w:rsidR="0082575E" w:rsidRDefault="0082575E" w:rsidP="0082575E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НАВОЛОЦКОГО Алексея Николаевича – начальника бумажного производства акционерного общества «Сегежский целлюлозно-бумажный комбинат».</w:t>
      </w:r>
    </w:p>
    <w:p w:rsidR="0082575E" w:rsidRDefault="0082575E" w:rsidP="0082575E">
      <w:pPr>
        <w:ind w:firstLine="851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82575E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DD2A30">
        <w:rPr>
          <w:sz w:val="28"/>
          <w:szCs w:val="28"/>
        </w:rPr>
        <w:t>ноября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82575E">
        <w:rPr>
          <w:sz w:val="28"/>
          <w:szCs w:val="28"/>
        </w:rPr>
        <w:t xml:space="preserve"> 192</w:t>
      </w:r>
      <w:bookmarkStart w:id="0" w:name="_GoBack"/>
      <w:bookmarkEnd w:id="0"/>
      <w:r w:rsidR="00ED0DB6" w:rsidRPr="00DB2068">
        <w:rPr>
          <w:sz w:val="28"/>
          <w:szCs w:val="28"/>
        </w:rPr>
        <w:t xml:space="preserve">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75E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2575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2</cp:revision>
  <cp:lastPrinted>2017-07-28T12:47:00Z</cp:lastPrinted>
  <dcterms:created xsi:type="dcterms:W3CDTF">2017-11-09T11:46:00Z</dcterms:created>
  <dcterms:modified xsi:type="dcterms:W3CDTF">2017-11-09T11:46:00Z</dcterms:modified>
</cp:coreProperties>
</file>