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7565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565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75654">
        <w:t xml:space="preserve"> 2 ноября 2017 года № 587р-П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4DF" w:rsidRDefault="005004DF" w:rsidP="005004DF">
      <w:pPr>
        <w:ind w:right="140" w:firstLine="720"/>
        <w:jc w:val="both"/>
      </w:pPr>
      <w:r>
        <w:t>Утвердить прилагаемую структуру Министерства имущественных и земельных отношений Республики Карелия.</w:t>
      </w:r>
    </w:p>
    <w:p w:rsidR="00AC0878" w:rsidRDefault="005004DF" w:rsidP="005004DF">
      <w:pPr>
        <w:ind w:right="140" w:firstLine="720"/>
        <w:jc w:val="both"/>
        <w:rPr>
          <w:szCs w:val="28"/>
        </w:rPr>
      </w:pPr>
      <w:r>
        <w:t xml:space="preserve"> 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004DF" w:rsidRDefault="00A75952" w:rsidP="00AC0878">
      <w:pPr>
        <w:pStyle w:val="ConsPlusNormal"/>
        <w:ind w:firstLine="0"/>
        <w:rPr>
          <w:sz w:val="28"/>
          <w:szCs w:val="28"/>
        </w:rPr>
        <w:sectPr w:rsidR="005004DF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004DF" w:rsidTr="005004DF">
        <w:tc>
          <w:tcPr>
            <w:tcW w:w="4785" w:type="dxa"/>
          </w:tcPr>
          <w:p w:rsidR="005004DF" w:rsidRDefault="005004DF" w:rsidP="005004DF">
            <w:pPr>
              <w:jc w:val="center"/>
            </w:pPr>
          </w:p>
        </w:tc>
        <w:tc>
          <w:tcPr>
            <w:tcW w:w="4785" w:type="dxa"/>
          </w:tcPr>
          <w:p w:rsidR="005004DF" w:rsidRDefault="005004DF" w:rsidP="005004DF">
            <w:r>
              <w:t>Утверждена распоряжением Правительства Республики Карелия от</w:t>
            </w:r>
            <w:r w:rsidR="00675654">
              <w:t xml:space="preserve"> </w:t>
            </w:r>
            <w:r w:rsidR="00675654">
              <w:t>2 ноября 2017 года № 587р-П</w:t>
            </w:r>
            <w:bookmarkStart w:id="0" w:name="_GoBack"/>
            <w:bookmarkEnd w:id="0"/>
          </w:p>
        </w:tc>
      </w:tr>
    </w:tbl>
    <w:p w:rsidR="005004DF" w:rsidRDefault="005004DF" w:rsidP="005004DF">
      <w:pPr>
        <w:jc w:val="center"/>
      </w:pPr>
    </w:p>
    <w:p w:rsidR="005004DF" w:rsidRDefault="005004DF" w:rsidP="005004DF">
      <w:pPr>
        <w:jc w:val="center"/>
      </w:pPr>
    </w:p>
    <w:p w:rsidR="005004DF" w:rsidRDefault="005004DF" w:rsidP="005004DF">
      <w:pPr>
        <w:jc w:val="center"/>
      </w:pPr>
    </w:p>
    <w:p w:rsidR="005004DF" w:rsidRDefault="005004DF" w:rsidP="005004DF">
      <w:pPr>
        <w:jc w:val="center"/>
      </w:pPr>
    </w:p>
    <w:p w:rsidR="005004DF" w:rsidRDefault="005004DF" w:rsidP="005004DF">
      <w:pPr>
        <w:jc w:val="center"/>
      </w:pPr>
      <w:r>
        <w:t xml:space="preserve">Структура </w:t>
      </w:r>
    </w:p>
    <w:p w:rsidR="005004DF" w:rsidRDefault="005004DF" w:rsidP="005004DF">
      <w:pPr>
        <w:jc w:val="center"/>
      </w:pPr>
      <w:r>
        <w:t xml:space="preserve">Министерства имущественных и земельных отношений </w:t>
      </w:r>
    </w:p>
    <w:p w:rsidR="005004DF" w:rsidRDefault="005004DF" w:rsidP="005004DF">
      <w:pPr>
        <w:jc w:val="center"/>
      </w:pPr>
      <w:r>
        <w:t>Республики Карелия</w:t>
      </w:r>
    </w:p>
    <w:p w:rsidR="005004DF" w:rsidRDefault="005004DF" w:rsidP="005004DF">
      <w:pPr>
        <w:ind w:firstLine="709"/>
      </w:pPr>
    </w:p>
    <w:p w:rsidR="00674D64" w:rsidRDefault="00674D64" w:rsidP="005004DF">
      <w:pPr>
        <w:ind w:firstLine="709"/>
      </w:pPr>
    </w:p>
    <w:p w:rsidR="005004DF" w:rsidRDefault="005004DF" w:rsidP="005004DF">
      <w:pPr>
        <w:ind w:firstLine="709"/>
      </w:pPr>
      <w:r>
        <w:t>Министр</w:t>
      </w:r>
    </w:p>
    <w:p w:rsidR="005004DF" w:rsidRDefault="005004DF" w:rsidP="005004DF">
      <w:pPr>
        <w:ind w:firstLine="709"/>
      </w:pPr>
      <w:r>
        <w:t>Первый заместитель Министра</w:t>
      </w:r>
    </w:p>
    <w:p w:rsidR="005004DF" w:rsidRDefault="005004DF" w:rsidP="005004DF">
      <w:pPr>
        <w:ind w:firstLine="709"/>
      </w:pPr>
      <w:r>
        <w:t>Заместитель Министра</w:t>
      </w:r>
    </w:p>
    <w:p w:rsidR="005004DF" w:rsidRDefault="005004DF" w:rsidP="005004DF">
      <w:pPr>
        <w:ind w:firstLine="709"/>
      </w:pPr>
    </w:p>
    <w:p w:rsidR="005004DF" w:rsidRDefault="005004DF" w:rsidP="005004DF">
      <w:pPr>
        <w:spacing w:after="120"/>
        <w:ind w:firstLine="709"/>
        <w:jc w:val="both"/>
      </w:pPr>
      <w:r>
        <w:t xml:space="preserve">Отдел </w:t>
      </w:r>
      <w:r w:rsidR="007E6F0B">
        <w:t>финансового анализа, информатизации и делопроизводства</w:t>
      </w:r>
    </w:p>
    <w:p w:rsidR="005004DF" w:rsidRDefault="007E6F0B" w:rsidP="007E6F0B">
      <w:pPr>
        <w:ind w:left="142" w:firstLine="567"/>
        <w:jc w:val="both"/>
      </w:pPr>
      <w:r>
        <w:t>Управление государственного имущества</w:t>
      </w:r>
    </w:p>
    <w:p w:rsidR="007E6F0B" w:rsidRDefault="007E6F0B" w:rsidP="007E6F0B">
      <w:pPr>
        <w:ind w:left="142" w:firstLine="567"/>
        <w:jc w:val="both"/>
      </w:pPr>
      <w:r>
        <w:t>Отдел управления имуществом</w:t>
      </w:r>
    </w:p>
    <w:p w:rsidR="007E6F0B" w:rsidRDefault="007E6F0B" w:rsidP="007E6F0B">
      <w:pPr>
        <w:ind w:left="142" w:firstLine="567"/>
        <w:jc w:val="both"/>
      </w:pPr>
      <w:r>
        <w:t>Отдел управления юридическими лицами</w:t>
      </w:r>
    </w:p>
    <w:p w:rsidR="007E6F0B" w:rsidRDefault="007E6F0B" w:rsidP="007E6F0B">
      <w:pPr>
        <w:spacing w:before="120"/>
        <w:ind w:left="142" w:firstLine="567"/>
        <w:jc w:val="both"/>
      </w:pPr>
      <w:r>
        <w:t>Управление земельных ресурсов, правовой и кадровой работы</w:t>
      </w:r>
    </w:p>
    <w:p w:rsidR="005004DF" w:rsidRDefault="005004DF" w:rsidP="007E6F0B">
      <w:pPr>
        <w:ind w:left="142" w:firstLine="567"/>
      </w:pPr>
      <w:r>
        <w:t>Отдел земельных ресурсов</w:t>
      </w:r>
    </w:p>
    <w:p w:rsidR="005004DF" w:rsidRDefault="005004DF" w:rsidP="005004DF">
      <w:pPr>
        <w:spacing w:after="120"/>
        <w:ind w:left="142" w:firstLine="567"/>
      </w:pPr>
      <w:r>
        <w:t xml:space="preserve">Отдел правовой и кадровой работы </w:t>
      </w:r>
    </w:p>
    <w:p w:rsidR="005004DF" w:rsidRDefault="005004DF" w:rsidP="005004DF">
      <w:pPr>
        <w:ind w:left="142" w:firstLine="709"/>
      </w:pPr>
    </w:p>
    <w:p w:rsidR="00674D64" w:rsidRDefault="00674D64" w:rsidP="005004DF">
      <w:pPr>
        <w:ind w:left="142" w:firstLine="709"/>
      </w:pPr>
    </w:p>
    <w:p w:rsidR="005004DF" w:rsidRDefault="005004DF" w:rsidP="005004DF">
      <w:pPr>
        <w:ind w:firstLine="709"/>
      </w:pPr>
      <w:r>
        <w:t>Всего численность – 37 единиц.</w:t>
      </w:r>
    </w:p>
    <w:p w:rsidR="005004DF" w:rsidRDefault="005004DF" w:rsidP="005004DF">
      <w:pPr>
        <w:jc w:val="center"/>
      </w:pPr>
      <w:r>
        <w:t>______________</w:t>
      </w:r>
    </w:p>
    <w:p w:rsidR="005004DF" w:rsidRDefault="005004DF" w:rsidP="005004DF"/>
    <w:p w:rsidR="005004DF" w:rsidRDefault="005004DF" w:rsidP="005004DF">
      <w:pPr>
        <w:pStyle w:val="ConsPlusNormal"/>
        <w:ind w:firstLine="0"/>
        <w:rPr>
          <w:sz w:val="28"/>
          <w:szCs w:val="28"/>
        </w:rPr>
      </w:pPr>
    </w:p>
    <w:p w:rsidR="008457CB" w:rsidRDefault="008457CB" w:rsidP="00AC0878">
      <w:pPr>
        <w:pStyle w:val="ConsPlusNormal"/>
        <w:ind w:firstLine="0"/>
        <w:rPr>
          <w:sz w:val="28"/>
          <w:szCs w:val="28"/>
        </w:rPr>
      </w:pPr>
    </w:p>
    <w:sectPr w:rsidR="008457CB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4D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04DF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4D64"/>
    <w:rsid w:val="00675654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E6F0B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95E3-6AC3-4DFE-B2E2-DE0689BC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2017-11-02T07:49:00Z</cp:lastPrinted>
  <dcterms:created xsi:type="dcterms:W3CDTF">2017-10-24T06:56:00Z</dcterms:created>
  <dcterms:modified xsi:type="dcterms:W3CDTF">2017-11-02T07:49:00Z</dcterms:modified>
</cp:coreProperties>
</file>