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5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F2504">
      <w:pPr>
        <w:spacing w:before="240"/>
        <w:ind w:left="-142"/>
        <w:jc w:val="center"/>
      </w:pPr>
      <w:r>
        <w:t>от</w:t>
      </w:r>
      <w:r w:rsidR="001F2504">
        <w:t xml:space="preserve"> 11 декабря 2017 года № 441-П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519A1" w:rsidRDefault="006519A1" w:rsidP="006519A1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</w:p>
    <w:p w:rsidR="006519A1" w:rsidRDefault="009452E4" w:rsidP="006519A1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</w:t>
      </w:r>
      <w:r w:rsidR="006519A1">
        <w:rPr>
          <w:b/>
          <w:bCs/>
          <w:szCs w:val="28"/>
        </w:rPr>
        <w:t xml:space="preserve"> в постановление Правительства </w:t>
      </w:r>
      <w:r w:rsidR="006519A1">
        <w:rPr>
          <w:b/>
          <w:bCs/>
          <w:szCs w:val="28"/>
        </w:rPr>
        <w:br/>
        <w:t>Республики Карелия от 15 февраля 2017 года № 63-П</w:t>
      </w:r>
    </w:p>
    <w:p w:rsidR="006519A1" w:rsidRDefault="006519A1" w:rsidP="006519A1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</w:p>
    <w:p w:rsidR="006519A1" w:rsidRDefault="006519A1" w:rsidP="006519A1">
      <w:pPr>
        <w:autoSpaceDE w:val="0"/>
        <w:autoSpaceDN w:val="0"/>
        <w:adjustRightInd w:val="0"/>
        <w:ind w:right="282" w:firstLine="540"/>
        <w:jc w:val="both"/>
        <w:rPr>
          <w:rFonts w:ascii="Arial" w:hAnsi="Arial" w:cs="Arial"/>
          <w:spacing w:val="20"/>
          <w:sz w:val="20"/>
        </w:rPr>
      </w:pPr>
      <w:r>
        <w:rPr>
          <w:szCs w:val="28"/>
        </w:rPr>
        <w:t xml:space="preserve">Правительство Республики Карелия </w:t>
      </w:r>
      <w:bookmarkStart w:id="0" w:name="_GoBack"/>
      <w:r>
        <w:rPr>
          <w:b/>
          <w:spacing w:val="20"/>
          <w:szCs w:val="28"/>
        </w:rPr>
        <w:t>п</w:t>
      </w:r>
      <w:bookmarkEnd w:id="0"/>
      <w:r>
        <w:rPr>
          <w:b/>
          <w:spacing w:val="20"/>
          <w:szCs w:val="28"/>
        </w:rPr>
        <w:t>остановляет</w:t>
      </w:r>
      <w:r>
        <w:rPr>
          <w:spacing w:val="20"/>
          <w:szCs w:val="28"/>
        </w:rPr>
        <w:t>:</w:t>
      </w:r>
    </w:p>
    <w:p w:rsidR="006519A1" w:rsidRDefault="006519A1" w:rsidP="006519A1">
      <w:pPr>
        <w:autoSpaceDE w:val="0"/>
        <w:autoSpaceDN w:val="0"/>
        <w:adjustRightInd w:val="0"/>
        <w:spacing w:after="12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>Внести в приложение к постановлению Правительства Республики Карелия от 15 февраля 2017 года № 63-П «О распределении на 2017 год субсидий местным бюджетам на реализацию мероприятий государственной программы Республики Карелия «Развитие транспортной системы» (в целях содержания и ремонта дорог)»    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17 февраля 2017 года, № 1000201702170002;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9 августа 2017 года, №  1000201708090005; 28 августа 2017 года, </w:t>
      </w:r>
      <w:r>
        <w:rPr>
          <w:szCs w:val="28"/>
        </w:rPr>
        <w:br/>
        <w:t>№ 1000201708280001) следующие изменения:</w:t>
      </w:r>
      <w:proofErr w:type="gramEnd"/>
    </w:p>
    <w:p w:rsidR="006519A1" w:rsidRDefault="006519A1" w:rsidP="006519A1">
      <w:pPr>
        <w:autoSpaceDE w:val="0"/>
        <w:autoSpaceDN w:val="0"/>
        <w:adjustRightInd w:val="0"/>
        <w:spacing w:after="120"/>
        <w:ind w:right="282" w:firstLine="540"/>
        <w:jc w:val="both"/>
        <w:rPr>
          <w:szCs w:val="28"/>
        </w:rPr>
      </w:pPr>
      <w:r>
        <w:rPr>
          <w:szCs w:val="28"/>
        </w:rPr>
        <w:t>1) пункт 7 изложить в следующей редакции: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tbl>
      <w:tblPr>
        <w:tblW w:w="109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6520"/>
        <w:gridCol w:w="1557"/>
        <w:gridCol w:w="1984"/>
      </w:tblGrid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B012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8 494,0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B012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Лахденпохское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1 077,66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B012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Куркиёкское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112470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2 942,69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B012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Мийнальское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112470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3 974,55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B012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Элисенваарское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 127,49</w:t>
            </w:r>
          </w:p>
        </w:tc>
      </w:tr>
      <w:tr w:rsidR="006519A1" w:rsidRPr="00112470" w:rsidTr="00F41426"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B012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Хийтольское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B012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 371,61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9A1" w:rsidRPr="00112470" w:rsidRDefault="006519A1" w:rsidP="006519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519A1" w:rsidRPr="00112470" w:rsidRDefault="006519A1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6519A1" w:rsidRPr="00112470" w:rsidRDefault="006519A1" w:rsidP="006519A1">
      <w:pPr>
        <w:pStyle w:val="ConsPlusNormal"/>
        <w:ind w:right="395" w:firstLine="567"/>
        <w:rPr>
          <w:rFonts w:ascii="Times New Roman" w:hAnsi="Times New Roman" w:cs="Times New Roman"/>
          <w:sz w:val="28"/>
          <w:szCs w:val="28"/>
        </w:rPr>
      </w:pPr>
      <w:r w:rsidRPr="00112470">
        <w:rPr>
          <w:rFonts w:ascii="Times New Roman" w:hAnsi="Times New Roman" w:cs="Times New Roman"/>
          <w:sz w:val="28"/>
          <w:szCs w:val="28"/>
        </w:rPr>
        <w:t>2) пункт 10 изложить в следующей редакции:</w:t>
      </w:r>
    </w:p>
    <w:p w:rsidR="006519A1" w:rsidRPr="00112470" w:rsidRDefault="006519A1" w:rsidP="006519A1">
      <w:pPr>
        <w:pStyle w:val="ConsPlusNormal"/>
        <w:ind w:right="395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9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6520"/>
        <w:gridCol w:w="1557"/>
        <w:gridCol w:w="1984"/>
      </w:tblGrid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top w:val="nil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район, в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10 689,0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Муезерское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112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2470">
              <w:rPr>
                <w:rFonts w:ascii="Times New Roman" w:hAnsi="Times New Roman" w:cs="Times New Roman"/>
                <w:sz w:val="28"/>
                <w:szCs w:val="28"/>
              </w:rPr>
              <w:t> 746,68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Ледмозерское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3 162,0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Воломское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551,0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Пенингское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Суккозерское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1 235,0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Ребольское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826,0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Лендерское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582,15</w:t>
            </w:r>
          </w:p>
        </w:tc>
      </w:tr>
      <w:tr w:rsidR="006519A1" w:rsidRPr="00112470" w:rsidTr="00F41426"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0736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Ругозерское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112470" w:rsidP="000736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9A1" w:rsidRPr="00112470" w:rsidRDefault="00F41426" w:rsidP="00F414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519A1" w:rsidRPr="00112470" w:rsidRDefault="006519A1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6519A1" w:rsidRPr="00112470" w:rsidRDefault="006519A1" w:rsidP="006519A1">
      <w:pPr>
        <w:pStyle w:val="ConsPlusNormal"/>
        <w:ind w:right="395" w:firstLine="567"/>
        <w:rPr>
          <w:rFonts w:ascii="Times New Roman" w:hAnsi="Times New Roman" w:cs="Times New Roman"/>
          <w:sz w:val="28"/>
          <w:szCs w:val="28"/>
        </w:rPr>
      </w:pPr>
      <w:r w:rsidRPr="00112470">
        <w:rPr>
          <w:rFonts w:ascii="Times New Roman" w:hAnsi="Times New Roman" w:cs="Times New Roman"/>
          <w:sz w:val="28"/>
          <w:szCs w:val="28"/>
        </w:rPr>
        <w:t>3) пункт 15 изложить в следующей редакции:</w:t>
      </w:r>
    </w:p>
    <w:p w:rsidR="006519A1" w:rsidRPr="00112470" w:rsidRDefault="006519A1" w:rsidP="006519A1">
      <w:pPr>
        <w:pStyle w:val="ConsPlusNormal"/>
        <w:ind w:right="395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9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6520"/>
        <w:gridCol w:w="1557"/>
        <w:gridCol w:w="1984"/>
      </w:tblGrid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top w:val="nil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15 313,0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rPr>
                <w:szCs w:val="28"/>
              </w:rPr>
            </w:pPr>
            <w:proofErr w:type="spellStart"/>
            <w:r w:rsidRPr="00112470">
              <w:rPr>
                <w:szCs w:val="28"/>
              </w:rPr>
              <w:t>Пудожское</w:t>
            </w:r>
            <w:proofErr w:type="spellEnd"/>
            <w:r w:rsidRPr="00112470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3 601,35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rPr>
                <w:szCs w:val="28"/>
              </w:rPr>
            </w:pPr>
            <w:proofErr w:type="spellStart"/>
            <w:r w:rsidRPr="00112470">
              <w:rPr>
                <w:szCs w:val="28"/>
              </w:rPr>
              <w:t>Пяльмское</w:t>
            </w:r>
            <w:proofErr w:type="spellEnd"/>
            <w:r w:rsidRPr="00112470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112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470">
              <w:rPr>
                <w:rFonts w:ascii="Times New Roman" w:hAnsi="Times New Roman" w:cs="Times New Roman"/>
                <w:sz w:val="28"/>
                <w:szCs w:val="28"/>
              </w:rPr>
              <w:t> 932,74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rPr>
                <w:szCs w:val="28"/>
              </w:rPr>
            </w:pPr>
            <w:r w:rsidRPr="00112470">
              <w:rPr>
                <w:szCs w:val="28"/>
              </w:rPr>
              <w:t>Авдеевское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1 660,45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rPr>
                <w:szCs w:val="28"/>
              </w:rPr>
            </w:pPr>
            <w:proofErr w:type="spellStart"/>
            <w:r w:rsidRPr="00112470">
              <w:rPr>
                <w:szCs w:val="28"/>
              </w:rPr>
              <w:t>Кубовское</w:t>
            </w:r>
            <w:proofErr w:type="spellEnd"/>
            <w:r w:rsidRPr="00112470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1 395,65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rPr>
                <w:szCs w:val="28"/>
              </w:rPr>
            </w:pPr>
            <w:proofErr w:type="spellStart"/>
            <w:r w:rsidRPr="00112470">
              <w:rPr>
                <w:szCs w:val="28"/>
              </w:rPr>
              <w:t>Кривецкое</w:t>
            </w:r>
            <w:proofErr w:type="spellEnd"/>
            <w:r w:rsidRPr="00112470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F41426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1 733,56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rPr>
                <w:szCs w:val="28"/>
              </w:rPr>
            </w:pPr>
            <w:proofErr w:type="spellStart"/>
            <w:r w:rsidRPr="00112470">
              <w:rPr>
                <w:szCs w:val="28"/>
              </w:rPr>
              <w:t>Куганаволокское</w:t>
            </w:r>
            <w:proofErr w:type="spellEnd"/>
            <w:r w:rsidRPr="00112470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415,05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rPr>
                <w:szCs w:val="28"/>
              </w:rPr>
            </w:pPr>
            <w:proofErr w:type="spellStart"/>
            <w:r w:rsidRPr="00112470">
              <w:rPr>
                <w:szCs w:val="28"/>
              </w:rPr>
              <w:t>Красноборское</w:t>
            </w:r>
            <w:proofErr w:type="spellEnd"/>
            <w:r w:rsidRPr="00112470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1 488,65</w:t>
            </w:r>
          </w:p>
        </w:tc>
      </w:tr>
      <w:tr w:rsidR="006519A1" w:rsidRPr="00112470" w:rsidTr="00F41426"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rPr>
                <w:szCs w:val="28"/>
              </w:rPr>
            </w:pPr>
            <w:proofErr w:type="spellStart"/>
            <w:r w:rsidRPr="00112470">
              <w:rPr>
                <w:szCs w:val="28"/>
              </w:rPr>
              <w:t>Шальское</w:t>
            </w:r>
            <w:proofErr w:type="spellEnd"/>
            <w:r w:rsidRPr="00112470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2031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2 085,55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9A1" w:rsidRPr="00112470" w:rsidRDefault="00F41426" w:rsidP="00F414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519A1" w:rsidRPr="00112470" w:rsidRDefault="006519A1" w:rsidP="006519A1">
      <w:pPr>
        <w:pStyle w:val="ConsPlusNormal"/>
        <w:ind w:right="395" w:firstLine="567"/>
        <w:rPr>
          <w:rFonts w:ascii="Times New Roman" w:hAnsi="Times New Roman" w:cs="Times New Roman"/>
          <w:sz w:val="28"/>
          <w:szCs w:val="28"/>
        </w:rPr>
      </w:pPr>
    </w:p>
    <w:p w:rsidR="006519A1" w:rsidRPr="00112470" w:rsidRDefault="006519A1" w:rsidP="006519A1">
      <w:pPr>
        <w:pStyle w:val="ConsPlusNormal"/>
        <w:ind w:right="395" w:firstLine="567"/>
        <w:rPr>
          <w:rFonts w:ascii="Times New Roman" w:hAnsi="Times New Roman" w:cs="Times New Roman"/>
          <w:sz w:val="28"/>
          <w:szCs w:val="28"/>
        </w:rPr>
      </w:pPr>
      <w:r w:rsidRPr="00112470">
        <w:rPr>
          <w:rFonts w:ascii="Times New Roman" w:hAnsi="Times New Roman" w:cs="Times New Roman"/>
          <w:sz w:val="28"/>
          <w:szCs w:val="28"/>
        </w:rPr>
        <w:t>4) пункт 18 изложить в следующей редакции:</w:t>
      </w:r>
    </w:p>
    <w:p w:rsidR="006519A1" w:rsidRPr="00112470" w:rsidRDefault="006519A1" w:rsidP="006519A1">
      <w:pPr>
        <w:pStyle w:val="ConsPlusNormal"/>
        <w:ind w:right="395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9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6520"/>
        <w:gridCol w:w="1557"/>
        <w:gridCol w:w="1984"/>
      </w:tblGrid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6519A1" w:rsidRPr="00112470" w:rsidRDefault="00112470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C817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9 497,0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C817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Суоярвское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F414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1426">
              <w:rPr>
                <w:rFonts w:ascii="Times New Roman" w:hAnsi="Times New Roman" w:cs="Times New Roman"/>
                <w:sz w:val="28"/>
                <w:szCs w:val="28"/>
              </w:rPr>
              <w:t> 236,04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C817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Поросозерское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F414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4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1426"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C817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Найстенъярвское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1 331,1</w:t>
            </w:r>
          </w:p>
        </w:tc>
      </w:tr>
      <w:tr w:rsidR="006519A1" w:rsidRPr="00112470" w:rsidTr="00F41426">
        <w:trPr>
          <w:gridAfter w:val="1"/>
          <w:wAfter w:w="198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519A1" w:rsidRPr="00112470" w:rsidRDefault="006519A1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1" w:rsidRPr="00112470" w:rsidRDefault="006519A1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C817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Лоймольское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A1" w:rsidRPr="00112470" w:rsidRDefault="006519A1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1 195,0</w:t>
            </w:r>
          </w:p>
        </w:tc>
      </w:tr>
      <w:tr w:rsidR="00112470" w:rsidRPr="00112470" w:rsidTr="00F41426">
        <w:tc>
          <w:tcPr>
            <w:tcW w:w="284" w:type="dxa"/>
            <w:tcBorders>
              <w:right w:val="single" w:sz="4" w:space="0" w:color="auto"/>
            </w:tcBorders>
          </w:tcPr>
          <w:p w:rsidR="00112470" w:rsidRPr="00112470" w:rsidRDefault="00112470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0" w:rsidRPr="00112470" w:rsidRDefault="00112470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0" w:rsidRPr="00112470" w:rsidRDefault="00112470" w:rsidP="00C817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Вешкельское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0" w:rsidRPr="00112470" w:rsidRDefault="00112470" w:rsidP="00C81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 292,0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470" w:rsidRPr="00112470" w:rsidRDefault="00F41426" w:rsidP="00F414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41426" w:rsidRDefault="00F41426" w:rsidP="006519A1">
      <w:pPr>
        <w:pStyle w:val="ConsPlusNormal"/>
        <w:ind w:right="395" w:firstLine="567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6519A1">
      <w:pPr>
        <w:pStyle w:val="ConsPlusNormal"/>
        <w:ind w:right="39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6519A1" w:rsidRDefault="006519A1" w:rsidP="006519A1"/>
    <w:p w:rsidR="006519A1" w:rsidRDefault="006519A1" w:rsidP="006519A1"/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04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2470"/>
    <w:rsid w:val="0013077C"/>
    <w:rsid w:val="001348C3"/>
    <w:rsid w:val="001605B0"/>
    <w:rsid w:val="00195D34"/>
    <w:rsid w:val="001A000A"/>
    <w:rsid w:val="001B3D79"/>
    <w:rsid w:val="001C34DC"/>
    <w:rsid w:val="001D1CF8"/>
    <w:rsid w:val="001F2504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19A1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452E4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41426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A61D-0A80-4DA0-8025-27D88E4C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2017-12-12T12:49:00Z</cp:lastPrinted>
  <dcterms:created xsi:type="dcterms:W3CDTF">2017-12-07T07:43:00Z</dcterms:created>
  <dcterms:modified xsi:type="dcterms:W3CDTF">2017-12-12T12:49:00Z</dcterms:modified>
</cp:coreProperties>
</file>