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53C5" w:rsidRPr="006453C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5B0ED4">
        <w:t xml:space="preserve">       </w:t>
      </w:r>
      <w:r w:rsidR="00307849">
        <w:t xml:space="preserve">от </w:t>
      </w:r>
      <w:r w:rsidR="00ED6C2A">
        <w:t xml:space="preserve"> </w:t>
      </w:r>
      <w:r w:rsidR="005B0ED4">
        <w:t>19 декабря 2017 года № 450-П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EF2B6E" w:rsidRDefault="000A3692" w:rsidP="000A369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</w:t>
      </w:r>
      <w:r w:rsidR="00EF2B6E">
        <w:rPr>
          <w:b/>
          <w:bCs/>
          <w:szCs w:val="28"/>
        </w:rPr>
        <w:t xml:space="preserve">внесении изменений в постановление Правительства </w:t>
      </w:r>
    </w:p>
    <w:p w:rsidR="00EF2B6E" w:rsidRDefault="00EF2B6E" w:rsidP="000A3692">
      <w:pPr>
        <w:autoSpaceDE w:val="0"/>
        <w:autoSpaceDN w:val="0"/>
        <w:adjustRightInd w:val="0"/>
        <w:jc w:val="center"/>
        <w:rPr>
          <w:b/>
          <w:bCs/>
          <w:szCs w:val="28"/>
        </w:rPr>
      </w:pPr>
      <w:r>
        <w:rPr>
          <w:b/>
          <w:bCs/>
          <w:szCs w:val="28"/>
        </w:rPr>
        <w:t>Республики Карелия от 9 июля 2007 года № 107-П</w:t>
      </w:r>
    </w:p>
    <w:p w:rsidR="00EF2B6E" w:rsidRDefault="00EF2B6E" w:rsidP="000A3692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0A3692" w:rsidRDefault="000A3692" w:rsidP="00EF2B6E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 xml:space="preserve">Правительство Республики Карелия </w:t>
      </w:r>
      <w:r w:rsidRPr="00EF2B6E">
        <w:rPr>
          <w:b/>
          <w:szCs w:val="28"/>
        </w:rPr>
        <w:t>п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о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с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т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а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н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о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в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л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я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е</w:t>
      </w:r>
      <w:r w:rsidR="00EF2B6E">
        <w:rPr>
          <w:b/>
          <w:szCs w:val="28"/>
        </w:rPr>
        <w:t xml:space="preserve"> </w:t>
      </w:r>
      <w:r w:rsidRPr="00EF2B6E">
        <w:rPr>
          <w:b/>
          <w:szCs w:val="28"/>
        </w:rPr>
        <w:t>т</w:t>
      </w:r>
      <w:r>
        <w:rPr>
          <w:szCs w:val="28"/>
        </w:rPr>
        <w:t>:</w:t>
      </w:r>
    </w:p>
    <w:p w:rsidR="000A3692" w:rsidRDefault="000A3692" w:rsidP="00EF2B6E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Внести в постановление Правительства Республики Карелия от 9 июля 2007 года № 107-П «Об оплате труда работников органов государственной власти Республики Карелия, замещающих должности, не являющиеся должностями государственной гражданской службы Республики Карелия» (Собрание законодательства Республики Карелия, 2007, № 7, ст. 923; №</w:t>
      </w:r>
      <w:r w:rsidR="00EF2B6E">
        <w:rPr>
          <w:szCs w:val="28"/>
        </w:rPr>
        <w:t xml:space="preserve"> </w:t>
      </w:r>
      <w:r>
        <w:rPr>
          <w:szCs w:val="28"/>
        </w:rPr>
        <w:t xml:space="preserve">10, </w:t>
      </w:r>
      <w:r w:rsidR="00EF2B6E">
        <w:rPr>
          <w:szCs w:val="28"/>
        </w:rPr>
        <w:t xml:space="preserve">            </w:t>
      </w:r>
      <w:r>
        <w:rPr>
          <w:szCs w:val="28"/>
        </w:rPr>
        <w:t xml:space="preserve">ст. 1264; 2008, № 5, ст. 628; № 12, ст. 1561; 2010, № 11, ст. 1470; 2011, № 9, </w:t>
      </w:r>
      <w:r w:rsidR="00EF2B6E">
        <w:rPr>
          <w:szCs w:val="28"/>
        </w:rPr>
        <w:t xml:space="preserve">              </w:t>
      </w:r>
      <w:r>
        <w:rPr>
          <w:szCs w:val="28"/>
        </w:rPr>
        <w:t xml:space="preserve">ст. 1446; 2012, № 5, ст. 900; № 9, ст. 1637; 2014, № 9, ст. 1627; 2016, № 6, </w:t>
      </w:r>
      <w:r w:rsidR="00EF2B6E">
        <w:rPr>
          <w:szCs w:val="28"/>
        </w:rPr>
        <w:t xml:space="preserve">                </w:t>
      </w:r>
      <w:r>
        <w:rPr>
          <w:szCs w:val="28"/>
        </w:rPr>
        <w:t xml:space="preserve">ст. 1276; № 12, ст. 2651) следующие изменения: </w:t>
      </w:r>
    </w:p>
    <w:p w:rsidR="000A3692" w:rsidRDefault="000A3692" w:rsidP="00EF2B6E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1) подпункт «д» пункта 6 после слов «в подпунктах 1</w:t>
      </w:r>
      <w:r w:rsidR="00E22C35">
        <w:rPr>
          <w:szCs w:val="28"/>
        </w:rPr>
        <w:t xml:space="preserve"> – </w:t>
      </w:r>
      <w:r>
        <w:rPr>
          <w:szCs w:val="28"/>
        </w:rPr>
        <w:t>6 пункта 1» дополнить словами «, подпункте 1 пункта 2»</w:t>
      </w:r>
      <w:r w:rsidR="00E22C35">
        <w:rPr>
          <w:szCs w:val="28"/>
        </w:rPr>
        <w:t>;</w:t>
      </w:r>
    </w:p>
    <w:p w:rsidR="000A3692" w:rsidRDefault="000A3692" w:rsidP="00EF2B6E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2) в приложении 1:</w:t>
      </w:r>
    </w:p>
    <w:p w:rsidR="000A3692" w:rsidRDefault="000A3692" w:rsidP="00EF2B6E">
      <w:pPr>
        <w:autoSpaceDE w:val="0"/>
        <w:autoSpaceDN w:val="0"/>
        <w:adjustRightInd w:val="0"/>
        <w:spacing w:after="120"/>
        <w:ind w:left="540" w:right="282"/>
        <w:jc w:val="both"/>
        <w:rPr>
          <w:szCs w:val="28"/>
        </w:rPr>
      </w:pPr>
      <w:r>
        <w:rPr>
          <w:szCs w:val="28"/>
        </w:rPr>
        <w:t>пункт 2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84"/>
        <w:gridCol w:w="7636"/>
        <w:gridCol w:w="1578"/>
        <w:gridCol w:w="425"/>
      </w:tblGrid>
      <w:tr w:rsidR="00EF2B6E" w:rsidTr="00EF2B6E">
        <w:trPr>
          <w:gridAfter w:val="1"/>
          <w:wAfter w:w="425" w:type="dxa"/>
        </w:trPr>
        <w:tc>
          <w:tcPr>
            <w:tcW w:w="284" w:type="dxa"/>
            <w:tcBorders>
              <w:right w:val="single" w:sz="4" w:space="0" w:color="auto"/>
            </w:tcBorders>
            <w:hideMark/>
          </w:tcPr>
          <w:p w:rsidR="00EF2B6E" w:rsidRDefault="00EF2B6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«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F2B6E" w:rsidRDefault="00EF2B6E">
            <w:pPr>
              <w:autoSpaceDE w:val="0"/>
              <w:autoSpaceDN w:val="0"/>
              <w:adjustRightInd w:val="0"/>
              <w:jc w:val="center"/>
              <w:outlineLvl w:val="0"/>
              <w:rPr>
                <w:szCs w:val="28"/>
              </w:rPr>
            </w:pPr>
            <w:r>
              <w:rPr>
                <w:szCs w:val="28"/>
              </w:rPr>
              <w:t>2. В органе государственной власти Республики Карелия</w:t>
            </w:r>
          </w:p>
        </w:tc>
      </w:tr>
      <w:tr w:rsidR="000A3692" w:rsidTr="00EF2B6E">
        <w:trPr>
          <w:gridBefore w:val="1"/>
          <w:gridAfter w:val="1"/>
          <w:wBefore w:w="284" w:type="dxa"/>
          <w:wAfter w:w="425" w:type="dxa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1) старший советник Главы Республики Карелия*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12600</w:t>
            </w:r>
          </w:p>
        </w:tc>
      </w:tr>
      <w:tr w:rsidR="000A3692" w:rsidTr="00EF2B6E">
        <w:trPr>
          <w:gridBefore w:val="1"/>
          <w:gridAfter w:val="1"/>
          <w:wBefore w:w="284" w:type="dxa"/>
          <w:wAfter w:w="425" w:type="dxa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2) заведующий отделом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10500</w:t>
            </w:r>
          </w:p>
        </w:tc>
      </w:tr>
      <w:tr w:rsidR="000A3692" w:rsidTr="00EF2B6E">
        <w:trPr>
          <w:gridBefore w:val="1"/>
          <w:gridAfter w:val="1"/>
          <w:wBefore w:w="284" w:type="dxa"/>
          <w:wAfter w:w="425" w:type="dxa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3) заведующий отделом в управлении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9700</w:t>
            </w:r>
          </w:p>
        </w:tc>
      </w:tr>
      <w:tr w:rsidR="000A3692" w:rsidTr="00EF2B6E">
        <w:trPr>
          <w:gridBefore w:val="1"/>
          <w:gridAfter w:val="1"/>
          <w:wBefore w:w="284" w:type="dxa"/>
          <w:wAfter w:w="425" w:type="dxa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4) главный аналитик, главный инспектор (по кадрам, по контролю за исполнением поручений), главный юрисконсульт, главный экономист, главный бухгалтер, главный эксперт, менеджер по связям со средствами массовой </w:t>
            </w:r>
            <w:r>
              <w:rPr>
                <w:szCs w:val="28"/>
              </w:rPr>
              <w:lastRenderedPageBreak/>
              <w:t>информации, администратор баз данных, инженер по защите информации, инженер-программист, инженер-электроник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8100</w:t>
            </w:r>
          </w:p>
        </w:tc>
      </w:tr>
      <w:tr w:rsidR="000A3692" w:rsidTr="00EF2B6E">
        <w:trPr>
          <w:gridBefore w:val="1"/>
          <w:gridAfter w:val="1"/>
          <w:wBefore w:w="284" w:type="dxa"/>
          <w:wAfter w:w="425" w:type="dxa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5) ведущий аналитик, ведущий инспектор (по кадрам, по контролю за исполнением поручений), ведущий юрисконсульт, ведущий экономист, ведущий бухгалтер, бухгалтер-ревизор, экономист по материально-техническому снабжению, ведущий эксперт, секретарь руководителя, специалист по мобилизационной работе, корреспондент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6800</w:t>
            </w:r>
          </w:p>
        </w:tc>
      </w:tr>
      <w:tr w:rsidR="000A3692" w:rsidTr="00EF2B6E">
        <w:trPr>
          <w:gridBefore w:val="1"/>
          <w:gridAfter w:val="1"/>
          <w:wBefore w:w="284" w:type="dxa"/>
          <w:wAfter w:w="425" w:type="dxa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6) аналитик, инспектор (по кадрам, по контролю за исполнением поручений), юрисконсульт, экономист, статистик, бухгалтер, эксперт, заведующий хозяйством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A3692" w:rsidRDefault="000A3692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5300</w:t>
            </w:r>
          </w:p>
        </w:tc>
      </w:tr>
      <w:tr w:rsidR="00EF2B6E" w:rsidTr="00EF2B6E">
        <w:trPr>
          <w:gridBefore w:val="1"/>
          <w:wBefore w:w="284" w:type="dxa"/>
        </w:trPr>
        <w:tc>
          <w:tcPr>
            <w:tcW w:w="7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E" w:rsidRDefault="00EF2B6E">
            <w:pPr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7) архивариус, </w:t>
            </w:r>
            <w:bookmarkStart w:id="0" w:name="_GoBack"/>
            <w:bookmarkEnd w:id="0"/>
            <w:proofErr w:type="spellStart"/>
            <w:r>
              <w:rPr>
                <w:szCs w:val="28"/>
              </w:rPr>
              <w:t>документовед</w:t>
            </w:r>
            <w:proofErr w:type="spellEnd"/>
            <w:r>
              <w:rPr>
                <w:szCs w:val="28"/>
              </w:rPr>
              <w:t>, делопроизводитель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B6E" w:rsidRDefault="00EF2B6E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4550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EF2B6E" w:rsidRDefault="00EF2B6E" w:rsidP="00EF2B6E">
            <w:pPr>
              <w:autoSpaceDE w:val="0"/>
              <w:autoSpaceDN w:val="0"/>
              <w:adjustRightInd w:val="0"/>
              <w:jc w:val="right"/>
              <w:rPr>
                <w:szCs w:val="28"/>
              </w:rPr>
            </w:pPr>
            <w:r>
              <w:rPr>
                <w:szCs w:val="28"/>
              </w:rPr>
              <w:t>»;</w:t>
            </w:r>
          </w:p>
        </w:tc>
      </w:tr>
    </w:tbl>
    <w:p w:rsidR="000A3692" w:rsidRDefault="000A3692" w:rsidP="00A15631">
      <w:pPr>
        <w:autoSpaceDE w:val="0"/>
        <w:autoSpaceDN w:val="0"/>
        <w:adjustRightInd w:val="0"/>
        <w:spacing w:before="120"/>
        <w:ind w:left="540" w:right="282"/>
        <w:jc w:val="both"/>
        <w:rPr>
          <w:szCs w:val="28"/>
        </w:rPr>
      </w:pPr>
      <w:r>
        <w:rPr>
          <w:szCs w:val="28"/>
        </w:rPr>
        <w:t>дополнить примечанием следующего содержания:</w:t>
      </w:r>
    </w:p>
    <w:p w:rsidR="000A3692" w:rsidRDefault="000A3692" w:rsidP="00A15631">
      <w:pPr>
        <w:autoSpaceDE w:val="0"/>
        <w:autoSpaceDN w:val="0"/>
        <w:adjustRightInd w:val="0"/>
        <w:ind w:right="282" w:firstLine="540"/>
        <w:jc w:val="both"/>
        <w:rPr>
          <w:szCs w:val="28"/>
        </w:rPr>
      </w:pPr>
      <w:r>
        <w:rPr>
          <w:szCs w:val="28"/>
        </w:rPr>
        <w:t>«*</w:t>
      </w:r>
      <w:r w:rsidR="00E22C35">
        <w:rPr>
          <w:szCs w:val="28"/>
        </w:rPr>
        <w:t xml:space="preserve"> </w:t>
      </w:r>
      <w:r>
        <w:rPr>
          <w:szCs w:val="28"/>
        </w:rPr>
        <w:t>Указанная должность предусмотрена только в Постоянном представительстве Республики Карелия при Президенте Российской Федерации.».</w:t>
      </w:r>
    </w:p>
    <w:p w:rsidR="000A3692" w:rsidRDefault="000A3692" w:rsidP="000A369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15631" w:rsidRDefault="00A15631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6453C5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5B0ED4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3692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B0ED4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53C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15631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2C35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EF2B6E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A5B70-8633-4E2C-8DA7-10D0BFC0A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Сподобина</cp:lastModifiedBy>
  <cp:revision>6</cp:revision>
  <cp:lastPrinted>2017-12-14T13:19:00Z</cp:lastPrinted>
  <dcterms:created xsi:type="dcterms:W3CDTF">2017-12-14T09:07:00Z</dcterms:created>
  <dcterms:modified xsi:type="dcterms:W3CDTF">2017-12-19T14:08:00Z</dcterms:modified>
</cp:coreProperties>
</file>