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5C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05CB5">
        <w:t xml:space="preserve"> </w:t>
      </w:r>
      <w:bookmarkStart w:id="0" w:name="_GoBack"/>
      <w:r w:rsidR="00205CB5">
        <w:t>11 декабря 2017 года № 700р-П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E14151" w:rsidP="00E141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закона Республики Карелия «О внесении изменений </w:t>
      </w:r>
      <w:r>
        <w:rPr>
          <w:sz w:val="28"/>
          <w:szCs w:val="28"/>
        </w:rPr>
        <w:br/>
        <w:t>в Закон Республики Карелия «О бюджете Республики Карелия на 2017 год и на плановый период 2018 и 2019 годов».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5CB5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4151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00B4-0E49-42F6-A913-8D3268E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2017-12-19T07:50:00Z</cp:lastPrinted>
  <dcterms:created xsi:type="dcterms:W3CDTF">2017-12-12T06:43:00Z</dcterms:created>
  <dcterms:modified xsi:type="dcterms:W3CDTF">2017-12-19T07:50:00Z</dcterms:modified>
</cp:coreProperties>
</file>