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69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A69A0">
        <w:t xml:space="preserve"> 26 декабря 2017 года № 745р-П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E20AE" w:rsidRDefault="00FE20AE" w:rsidP="00FE20AE">
      <w:pPr>
        <w:pStyle w:val="ConsPlusNormal"/>
        <w:ind w:firstLine="0"/>
        <w:jc w:val="both"/>
        <w:rPr>
          <w:sz w:val="28"/>
          <w:szCs w:val="28"/>
        </w:rPr>
      </w:pPr>
      <w:r w:rsidRPr="00FE20AE">
        <w:rPr>
          <w:sz w:val="28"/>
          <w:szCs w:val="28"/>
        </w:rPr>
        <w:tab/>
      </w:r>
    </w:p>
    <w:p w:rsidR="008E4D37" w:rsidRPr="00FE20AE" w:rsidRDefault="00FE20AE" w:rsidP="00FE20AE">
      <w:pPr>
        <w:pStyle w:val="ConsPlusNormal"/>
        <w:ind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Внести в пункт 3 распоряжения Правительства Республики Карелия               от 21 августа 2017 года № 476р-П изменение, изложив его в следующей редакции:</w:t>
      </w:r>
    </w:p>
    <w:p w:rsidR="00FE20AE" w:rsidRPr="00FE20AE" w:rsidRDefault="008D72E1" w:rsidP="00FE20AE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20AE" w:rsidRPr="00FE20AE">
        <w:rPr>
          <w:sz w:val="28"/>
          <w:szCs w:val="28"/>
        </w:rPr>
        <w:t>3. Определить:</w:t>
      </w:r>
    </w:p>
    <w:p w:rsidR="00FE20AE" w:rsidRPr="00FE20AE" w:rsidRDefault="00FE20AE" w:rsidP="00FE20AE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 xml:space="preserve">предельный срок оказания услуг по государственным контрактам  – </w:t>
      </w:r>
      <w:r w:rsidRPr="00FE20AE">
        <w:rPr>
          <w:sz w:val="28"/>
          <w:szCs w:val="28"/>
        </w:rPr>
        <w:br/>
        <w:t>2020 год;</w:t>
      </w:r>
    </w:p>
    <w:p w:rsidR="00FE20AE" w:rsidRPr="00FE20AE" w:rsidRDefault="00FE20AE" w:rsidP="00FE20AE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предельный  объем  средств  на  выполнение государственн</w:t>
      </w:r>
      <w:r w:rsidR="0090491D">
        <w:rPr>
          <w:sz w:val="28"/>
          <w:szCs w:val="28"/>
        </w:rPr>
        <w:t>ого</w:t>
      </w:r>
      <w:r w:rsidRPr="00FE20AE">
        <w:rPr>
          <w:sz w:val="28"/>
          <w:szCs w:val="28"/>
        </w:rPr>
        <w:t xml:space="preserve"> контракт</w:t>
      </w:r>
      <w:r w:rsidR="0090491D">
        <w:rPr>
          <w:sz w:val="28"/>
          <w:szCs w:val="28"/>
        </w:rPr>
        <w:t>а</w:t>
      </w:r>
      <w:r w:rsidRPr="00FE20AE">
        <w:rPr>
          <w:sz w:val="28"/>
          <w:szCs w:val="28"/>
        </w:rPr>
        <w:t xml:space="preserve"> в размере 38 475 000 рублей, в том числе по годам:</w:t>
      </w:r>
    </w:p>
    <w:p w:rsidR="00FE20AE" w:rsidRPr="00FE20AE" w:rsidRDefault="00FE20AE" w:rsidP="00FE20AE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2017 год –   3 740 625 рублей;</w:t>
      </w:r>
    </w:p>
    <w:p w:rsidR="00FE20AE" w:rsidRPr="00FE20AE" w:rsidRDefault="00FE20AE" w:rsidP="00FE20AE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2018 год – 12 825 000 рублей;</w:t>
      </w:r>
    </w:p>
    <w:p w:rsidR="00FE20AE" w:rsidRPr="00FE20AE" w:rsidRDefault="00FE20AE" w:rsidP="00FE20AE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 xml:space="preserve">2019 год – 12 825 000 рублей; </w:t>
      </w:r>
    </w:p>
    <w:p w:rsidR="00FE20AE" w:rsidRPr="00FE20AE" w:rsidRDefault="00FE20AE" w:rsidP="00FE20AE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2020 год –   9 084 375 рублей</w:t>
      </w:r>
      <w:r w:rsidR="0090491D">
        <w:rPr>
          <w:sz w:val="28"/>
          <w:szCs w:val="28"/>
        </w:rPr>
        <w:t>;</w:t>
      </w:r>
    </w:p>
    <w:p w:rsidR="008D72E1" w:rsidRPr="00FE20AE" w:rsidRDefault="008D72E1" w:rsidP="008D72E1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предельный  объем  средств  на  выполнение государственн</w:t>
      </w:r>
      <w:r w:rsidR="0090491D">
        <w:rPr>
          <w:sz w:val="28"/>
          <w:szCs w:val="28"/>
        </w:rPr>
        <w:t>ого</w:t>
      </w:r>
      <w:r w:rsidRPr="00FE20AE">
        <w:rPr>
          <w:sz w:val="28"/>
          <w:szCs w:val="28"/>
        </w:rPr>
        <w:t xml:space="preserve"> контракт</w:t>
      </w:r>
      <w:r w:rsidR="0090491D">
        <w:rPr>
          <w:sz w:val="28"/>
          <w:szCs w:val="28"/>
        </w:rPr>
        <w:t>а</w:t>
      </w:r>
      <w:r w:rsidRPr="00FE20AE">
        <w:rPr>
          <w:sz w:val="28"/>
          <w:szCs w:val="28"/>
        </w:rPr>
        <w:t xml:space="preserve"> в размере 38 475 000 рублей, в том числе по годам:</w:t>
      </w:r>
    </w:p>
    <w:p w:rsidR="008D72E1" w:rsidRPr="00FE20AE" w:rsidRDefault="008D72E1" w:rsidP="008D72E1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2017 год –   3</w:t>
      </w:r>
      <w:r w:rsidR="0090491D">
        <w:rPr>
          <w:sz w:val="28"/>
          <w:szCs w:val="28"/>
        </w:rPr>
        <w:t> 823 424,67</w:t>
      </w:r>
      <w:r w:rsidRPr="00FE20AE">
        <w:rPr>
          <w:sz w:val="28"/>
          <w:szCs w:val="28"/>
        </w:rPr>
        <w:t xml:space="preserve"> рубл</w:t>
      </w:r>
      <w:r w:rsidR="0090491D">
        <w:rPr>
          <w:sz w:val="28"/>
          <w:szCs w:val="28"/>
        </w:rPr>
        <w:t>я</w:t>
      </w:r>
      <w:r w:rsidRPr="00FE20AE">
        <w:rPr>
          <w:sz w:val="28"/>
          <w:szCs w:val="28"/>
        </w:rPr>
        <w:t>;</w:t>
      </w:r>
    </w:p>
    <w:p w:rsidR="008D72E1" w:rsidRPr="00FE20AE" w:rsidRDefault="008D72E1" w:rsidP="008D72E1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2018 год – 12 825 000 рублей;</w:t>
      </w:r>
    </w:p>
    <w:p w:rsidR="008D72E1" w:rsidRPr="00FE20AE" w:rsidRDefault="008D72E1" w:rsidP="008D72E1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 xml:space="preserve">2019 год – 12 825 000 рублей; </w:t>
      </w:r>
    </w:p>
    <w:p w:rsidR="008D72E1" w:rsidRDefault="008D72E1" w:rsidP="008D72E1">
      <w:pPr>
        <w:pStyle w:val="ConsPlusNormal"/>
        <w:ind w:right="140" w:firstLine="709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2020 год –   9</w:t>
      </w:r>
      <w:r w:rsidR="0090491D">
        <w:rPr>
          <w:sz w:val="28"/>
          <w:szCs w:val="28"/>
        </w:rPr>
        <w:t> </w:t>
      </w:r>
      <w:r w:rsidRPr="00FE20AE">
        <w:rPr>
          <w:sz w:val="28"/>
          <w:szCs w:val="28"/>
        </w:rPr>
        <w:t>0</w:t>
      </w:r>
      <w:r w:rsidR="0090491D">
        <w:rPr>
          <w:sz w:val="28"/>
          <w:szCs w:val="28"/>
        </w:rPr>
        <w:t>01 575,33</w:t>
      </w:r>
      <w:r w:rsidRPr="00FE20AE">
        <w:rPr>
          <w:sz w:val="28"/>
          <w:szCs w:val="28"/>
        </w:rPr>
        <w:t xml:space="preserve"> рубл</w:t>
      </w:r>
      <w:r w:rsidR="0090491D">
        <w:rPr>
          <w:sz w:val="28"/>
          <w:szCs w:val="28"/>
        </w:rPr>
        <w:t>я.».</w:t>
      </w:r>
    </w:p>
    <w:p w:rsidR="0090491D" w:rsidRPr="00FE20AE" w:rsidRDefault="0090491D" w:rsidP="008D72E1">
      <w:pPr>
        <w:pStyle w:val="ConsPlusNormal"/>
        <w:ind w:right="140" w:firstLine="709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2E1"/>
    <w:rsid w:val="008E454A"/>
    <w:rsid w:val="008E4D37"/>
    <w:rsid w:val="008F3382"/>
    <w:rsid w:val="008F37BC"/>
    <w:rsid w:val="008F49A8"/>
    <w:rsid w:val="008F7C13"/>
    <w:rsid w:val="0090491D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9A0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20A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0FAF-61BB-49E5-822C-32E10367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2017-12-21T13:08:00Z</cp:lastPrinted>
  <dcterms:created xsi:type="dcterms:W3CDTF">2018-01-15T07:12:00Z</dcterms:created>
  <dcterms:modified xsi:type="dcterms:W3CDTF">2018-01-18T07:54:00Z</dcterms:modified>
</cp:coreProperties>
</file>