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F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2F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D2F9D">
        <w:t>22 января 2018 года № 21-П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225644" w:rsidRDefault="00225644" w:rsidP="00225644">
      <w:pPr>
        <w:rPr>
          <w:szCs w:val="28"/>
        </w:rPr>
      </w:pPr>
    </w:p>
    <w:p w:rsidR="00225644" w:rsidRDefault="00225644" w:rsidP="0022564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 Правительства </w:t>
      </w:r>
      <w:r>
        <w:rPr>
          <w:b/>
          <w:szCs w:val="28"/>
        </w:rPr>
        <w:br/>
        <w:t>Республики Карелия от 22 марта 2008 года № 66-П</w:t>
      </w:r>
    </w:p>
    <w:p w:rsidR="00225644" w:rsidRDefault="00225644" w:rsidP="00225644">
      <w:pPr>
        <w:ind w:right="282"/>
        <w:jc w:val="center"/>
        <w:rPr>
          <w:b/>
          <w:szCs w:val="28"/>
        </w:rPr>
      </w:pPr>
    </w:p>
    <w:p w:rsidR="00225644" w:rsidRDefault="00225644" w:rsidP="00225644">
      <w:pPr>
        <w:pStyle w:val="f220"/>
        <w:widowControl/>
        <w:ind w:right="28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2256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644" w:rsidRDefault="00225644" w:rsidP="00225644">
      <w:pPr>
        <w:pStyle w:val="ConsPlusNormal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Порядок </w:t>
      </w:r>
      <w:r>
        <w:rPr>
          <w:rFonts w:ascii="Times New Roman" w:hAnsi="Times New Roman" w:cs="Times New Roman"/>
          <w:sz w:val="28"/>
          <w:szCs w:val="28"/>
        </w:rPr>
        <w:t>проведения реструктуризации обязательств (задолженности) по бюджетным кредитам муниципальных образований,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 Правительства Республики Карелия </w:t>
      </w:r>
      <w:r>
        <w:rPr>
          <w:rFonts w:ascii="Times New Roman" w:hAnsi="Times New Roman"/>
          <w:sz w:val="28"/>
          <w:szCs w:val="28"/>
        </w:rPr>
        <w:br/>
        <w:t xml:space="preserve">от 22 марта 2008 года № 66-П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проведения реструктуризации обязательств (задолженности) по бюджетным кредитам муниципальных образований» (</w:t>
      </w:r>
      <w:r>
        <w:rPr>
          <w:rFonts w:ascii="Times New Roman" w:hAnsi="Times New Roman"/>
          <w:sz w:val="28"/>
          <w:szCs w:val="28"/>
        </w:rPr>
        <w:t>Собрание законодательства Республики Карелия, 2008, № 3, ст. 296; № 7, ст. 940</w:t>
      </w:r>
      <w:r w:rsidR="003F58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№ 10, ст. 1213; 2011, № 3, ст. 314;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2013, № 1, ст. 85; 2016, № 4, ст.</w:t>
      </w:r>
      <w:r w:rsidR="00AC2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809; № 8, ст.</w:t>
      </w:r>
      <w:r w:rsidR="00AC2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1735;</w:t>
      </w:r>
      <w:r w:rsidR="00AC2CC7">
        <w:rPr>
          <w:rFonts w:ascii="Times New Roman" w:hAnsi="Times New Roman"/>
          <w:sz w:val="28"/>
          <w:szCs w:val="28"/>
        </w:rPr>
        <w:t xml:space="preserve"> 2017, № 3, ст. 415)</w:t>
      </w:r>
      <w:r>
        <w:rPr>
          <w:rFonts w:ascii="Times New Roman" w:hAnsi="Times New Roman" w:cs="Times New Roman"/>
          <w:sz w:val="28"/>
          <w:szCs w:val="28"/>
        </w:rPr>
        <w:t>,  следующие изменения:</w:t>
      </w:r>
      <w:proofErr w:type="gramEnd"/>
    </w:p>
    <w:p w:rsidR="00225644" w:rsidRDefault="00225644" w:rsidP="00225644">
      <w:pPr>
        <w:pStyle w:val="ConsPlusNormal"/>
        <w:numPr>
          <w:ilvl w:val="0"/>
          <w:numId w:val="15"/>
        </w:numPr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слово «очередной» заменить словом «соответствующий»;</w:t>
      </w:r>
    </w:p>
    <w:p w:rsidR="00225644" w:rsidRDefault="00225644" w:rsidP="00225644">
      <w:pPr>
        <w:numPr>
          <w:ilvl w:val="0"/>
          <w:numId w:val="15"/>
        </w:numPr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>пункты 3, 4 изложить в следующей редакции: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«3. Под реструктуризацией задолженности понимается основанное </w:t>
      </w:r>
      <w:r w:rsidR="00AC2CC7">
        <w:rPr>
          <w:szCs w:val="28"/>
        </w:rPr>
        <w:br/>
      </w:r>
      <w:r>
        <w:rPr>
          <w:szCs w:val="28"/>
        </w:rPr>
        <w:t>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исполнения, с возможностью частичного списания (сокращения) суммы основного долга в случаях и размере, установленными законом Республики Карелия о бюджете Республики Карелия на соответствующий финансовый год и плановый период.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Повторная реструктуризация задолженности по бюджетным кредитам не допускается.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4. Основанием для рассмотрения вопроса о реструктуризации задолженности является обращение уполномоченного органа местного </w:t>
      </w:r>
      <w:r>
        <w:rPr>
          <w:szCs w:val="28"/>
        </w:rPr>
        <w:lastRenderedPageBreak/>
        <w:t>самоуправления, представленное в Министерство финансов Республики Карелия (далее – обращение).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Обращение должно содержать: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а) обоснование необходимости реструктуризации задолженности с отражением сведений о поступивших доходах и произведенных расходах местного бюджета за истекший период текущего финансового года;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б) предложение о сроках возврата реструктуризируемой задолженности;</w:t>
      </w:r>
    </w:p>
    <w:p w:rsidR="00225644" w:rsidRDefault="00AC2CC7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в) информацию</w:t>
      </w:r>
      <w:r w:rsidR="00225644">
        <w:rPr>
          <w:szCs w:val="28"/>
        </w:rPr>
        <w:t xml:space="preserve"> об отсутствии просроченной задолженности </w:t>
      </w:r>
      <w:r>
        <w:rPr>
          <w:szCs w:val="28"/>
        </w:rPr>
        <w:br/>
      </w:r>
      <w:r w:rsidR="00225644">
        <w:rPr>
          <w:szCs w:val="28"/>
        </w:rPr>
        <w:t>по денежным обязательствам перед бюджетом Республики Карелия.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К обращению прилагается прогноз ожидаемого исполнения местного бюджета на текущий финансовый год (далее – прогноз) по форме, установленной Министерством финансов Республики Карелия</w:t>
      </w:r>
      <w:proofErr w:type="gramStart"/>
      <w:r>
        <w:rPr>
          <w:szCs w:val="28"/>
        </w:rPr>
        <w:t>.»;</w:t>
      </w:r>
      <w:proofErr w:type="gramEnd"/>
    </w:p>
    <w:p w:rsidR="00225644" w:rsidRDefault="00225644" w:rsidP="0022564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>пункт 5 признать утратившим силу;</w:t>
      </w:r>
    </w:p>
    <w:p w:rsidR="00225644" w:rsidRDefault="00225644" w:rsidP="0022564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«6. Министерство финансов Республики Карелия рассматривает обращение и прогноз и </w:t>
      </w:r>
      <w:r w:rsidR="00AC2CC7">
        <w:rPr>
          <w:szCs w:val="28"/>
        </w:rPr>
        <w:t xml:space="preserve">в течение пятнадцати рабочих дней со дня их получения </w:t>
      </w:r>
      <w:r>
        <w:rPr>
          <w:szCs w:val="28"/>
        </w:rPr>
        <w:t>готовит заключение о реструктуризации задолженности или мотивированный ответ об отказе в проведении реструктуризации задолженности по формам, установленным Министерст</w:t>
      </w:r>
      <w:r w:rsidR="00AC2CC7">
        <w:rPr>
          <w:szCs w:val="28"/>
        </w:rPr>
        <w:t>вом финансов Республики Карелия</w:t>
      </w:r>
      <w:proofErr w:type="gramStart"/>
      <w:r>
        <w:rPr>
          <w:szCs w:val="28"/>
        </w:rPr>
        <w:t>.»;</w:t>
      </w:r>
      <w:proofErr w:type="gramEnd"/>
    </w:p>
    <w:p w:rsidR="00225644" w:rsidRDefault="00225644" w:rsidP="0022564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>пункты 8, 9 изложить в следующей редакции</w:t>
      </w:r>
      <w:r w:rsidR="003F581A">
        <w:rPr>
          <w:szCs w:val="28"/>
        </w:rPr>
        <w:t>: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«8. Основанием для отказа в проведении реструктуризации задолженности являются: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непредставление  документов, указанных в пункте 4 настоящего Порядка, в полном объеме;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proofErr w:type="spellStart"/>
      <w:r>
        <w:rPr>
          <w:szCs w:val="28"/>
        </w:rPr>
        <w:t>неподтверждение</w:t>
      </w:r>
      <w:proofErr w:type="spellEnd"/>
      <w:r>
        <w:rPr>
          <w:szCs w:val="28"/>
        </w:rPr>
        <w:t xml:space="preserve"> временного кассового разрыва, возникающего при исполнении местного бюджета, в текущем месяце или прогнозируемого дефицита местного бюджета в текущем году по итогам проведенного анализа ожидаемого исполнения местного бюджета.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случае отказа в проведении реструктуризации задолженности Министерство финансов Республики Карелия в течение трех рабочих дней уведомляет о нем уполномоченный орган местного самоуправления.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9. Решение о реструктуризации задолженности принимает Правительство Республики Карелия в форме распоряжения Правительства Республики Карелия. 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Проект распоряжения Правительства Республики Карелия </w:t>
      </w:r>
      <w:r w:rsidR="00AC2CC7">
        <w:rPr>
          <w:szCs w:val="28"/>
        </w:rPr>
        <w:br/>
      </w:r>
      <w:r>
        <w:rPr>
          <w:szCs w:val="28"/>
        </w:rPr>
        <w:t>о реструктуризации задолженности подготавливает Министерство финансов Республики Карелия.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случае принятия решения о реструктуризации задолженности между Министерством финансов Республики Карелия и соответствующим органом местного самоуправления заключается соглашение о реструктуризации задолженности (далее – Соглашение), типовая форма которого утверждается Министерством финансов Республики Карелия.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lastRenderedPageBreak/>
        <w:t xml:space="preserve">Реструктуризация задолженности осуществляется в пределах срока </w:t>
      </w:r>
      <w:r w:rsidR="00AC2CC7">
        <w:rPr>
          <w:szCs w:val="28"/>
        </w:rPr>
        <w:br/>
      </w:r>
      <w:r>
        <w:rPr>
          <w:szCs w:val="28"/>
        </w:rPr>
        <w:t>и в соответствии с особенностями, установленными законом Республики Карелия о бюджете Республики Карелия на соответствующий финансовый год и плановый период.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случае если законом Республики Карелия о бюджете </w:t>
      </w:r>
      <w:r w:rsidR="00AC2CC7">
        <w:rPr>
          <w:szCs w:val="28"/>
        </w:rPr>
        <w:br/>
      </w:r>
      <w:r>
        <w:rPr>
          <w:szCs w:val="28"/>
        </w:rPr>
        <w:t xml:space="preserve">на соответствующий финансовый год и плановый период размер платы </w:t>
      </w:r>
      <w:r w:rsidR="00AC2CC7">
        <w:rPr>
          <w:szCs w:val="28"/>
        </w:rPr>
        <w:br/>
      </w:r>
      <w:r>
        <w:rPr>
          <w:szCs w:val="28"/>
        </w:rPr>
        <w:t>за реструктуризир</w:t>
      </w:r>
      <w:r w:rsidR="00AC2CC7">
        <w:rPr>
          <w:szCs w:val="28"/>
        </w:rPr>
        <w:t>уем</w:t>
      </w:r>
      <w:r w:rsidR="003F581A">
        <w:rPr>
          <w:szCs w:val="28"/>
        </w:rPr>
        <w:t>ую</w:t>
      </w:r>
      <w:r>
        <w:rPr>
          <w:szCs w:val="28"/>
        </w:rPr>
        <w:t xml:space="preserve"> задолженность установлен ниже, чем в заключенных </w:t>
      </w:r>
      <w:r w:rsidR="00AC2CC7">
        <w:rPr>
          <w:szCs w:val="28"/>
        </w:rPr>
        <w:br/>
      </w:r>
      <w:r>
        <w:rPr>
          <w:szCs w:val="28"/>
        </w:rPr>
        <w:t xml:space="preserve">в предыдущие периоды </w:t>
      </w:r>
      <w:r w:rsidR="003F581A">
        <w:rPr>
          <w:szCs w:val="28"/>
        </w:rPr>
        <w:t>с</w:t>
      </w:r>
      <w:r>
        <w:rPr>
          <w:szCs w:val="28"/>
        </w:rPr>
        <w:t>оглашениях, Министерство финансов Республики Карелия в одностороннем порядке снижает размер указанной платы по ранее реструктуризированной задолженности, уведомив об этом соответствующий орган местного самоуправления.»;</w:t>
      </w:r>
      <w:proofErr w:type="gramEnd"/>
    </w:p>
    <w:p w:rsidR="00225644" w:rsidRDefault="00225644" w:rsidP="00225644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«12. Соглашение может быть досрочно расторгнуто в одностороннем порядке при невыполнении соответствующим органом местного самоуправления</w:t>
      </w:r>
      <w:r w:rsidR="00AC2CC7">
        <w:rPr>
          <w:szCs w:val="28"/>
        </w:rPr>
        <w:t xml:space="preserve"> обязательств, установленных С</w:t>
      </w:r>
      <w:r>
        <w:rPr>
          <w:szCs w:val="28"/>
        </w:rPr>
        <w:t xml:space="preserve">оглашением. </w:t>
      </w:r>
    </w:p>
    <w:p w:rsidR="00225644" w:rsidRDefault="00225644" w:rsidP="00225644">
      <w:pPr>
        <w:tabs>
          <w:tab w:val="left" w:pos="1276"/>
        </w:tabs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Решение о расторжении Соглашения принимает Правительство Республики Карелия в форме распоряжения Правительства Республики Карелия. </w:t>
      </w:r>
    </w:p>
    <w:p w:rsidR="00225644" w:rsidRDefault="00225644" w:rsidP="00225644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Министерство финансов Республики Карелия направляет уведомление об одностороннем расторжении Соглашения в уполномоченный орган местного самоуправления</w:t>
      </w:r>
      <w:proofErr w:type="gramStart"/>
      <w:r>
        <w:rPr>
          <w:szCs w:val="28"/>
        </w:rPr>
        <w:t>.»;</w:t>
      </w:r>
      <w:proofErr w:type="gramEnd"/>
    </w:p>
    <w:p w:rsidR="00225644" w:rsidRDefault="00225644" w:rsidP="00225644">
      <w:pPr>
        <w:numPr>
          <w:ilvl w:val="0"/>
          <w:numId w:val="15"/>
        </w:numPr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 xml:space="preserve">в пункте 13 слова «прекращении процедуры реструктуризации задолженности» заменить словами «расторжении Соглашения». </w:t>
      </w:r>
    </w:p>
    <w:p w:rsidR="00225644" w:rsidRDefault="00225644" w:rsidP="00225644">
      <w:pPr>
        <w:autoSpaceDE w:val="0"/>
        <w:autoSpaceDN w:val="0"/>
        <w:adjustRightInd w:val="0"/>
        <w:ind w:left="1571" w:right="282"/>
        <w:jc w:val="both"/>
        <w:rPr>
          <w:szCs w:val="28"/>
        </w:rPr>
      </w:pPr>
    </w:p>
    <w:p w:rsidR="000E7805" w:rsidRDefault="000E7805" w:rsidP="00225644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225644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9D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805EFB"/>
    <w:multiLevelType w:val="hybridMultilevel"/>
    <w:tmpl w:val="2DD0D0BC"/>
    <w:lvl w:ilvl="0" w:tplc="FC70F1F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25644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81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2F9D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2CC7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225644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225644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  <w:style w:type="character" w:customStyle="1" w:styleId="pagesindoccount">
    <w:name w:val="pagesindoccount"/>
    <w:basedOn w:val="a0"/>
    <w:rsid w:val="0022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B511-CBF9-460D-94E8-A5EB7A81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2018-01-25T13:48:00Z</cp:lastPrinted>
  <dcterms:created xsi:type="dcterms:W3CDTF">2018-01-16T07:13:00Z</dcterms:created>
  <dcterms:modified xsi:type="dcterms:W3CDTF">2018-01-25T13:49:00Z</dcterms:modified>
</cp:coreProperties>
</file>