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CAA" w:rsidRPr="00FB2C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F12D9" w:rsidRDefault="00CF12D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CF12D9">
        <w:t xml:space="preserve">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F12D9">
        <w:t>12 февраля 2018 года № 59-П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>Петрозавод</w:t>
      </w:r>
      <w:bookmarkStart w:id="0" w:name="_GoBack"/>
      <w:bookmarkEnd w:id="0"/>
      <w:r>
        <w:t xml:space="preserve">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153B58" w:rsidRDefault="00153B58" w:rsidP="009A54CA">
      <w:pPr>
        <w:suppressAutoHyphens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на 2018 год субсидий местным бюджетам </w:t>
      </w:r>
      <w:r>
        <w:rPr>
          <w:b/>
          <w:szCs w:val="28"/>
        </w:rPr>
        <w:br/>
        <w:t xml:space="preserve">из бюджета Республики Карелия на реализацию мероприятий </w:t>
      </w:r>
      <w:r>
        <w:rPr>
          <w:b/>
          <w:szCs w:val="28"/>
        </w:rPr>
        <w:br/>
        <w:t xml:space="preserve">по формированию современной городской среды </w:t>
      </w:r>
    </w:p>
    <w:p w:rsidR="00153B58" w:rsidRDefault="00153B58" w:rsidP="008D26B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</w:p>
    <w:p w:rsidR="00153B58" w:rsidRPr="00153B58" w:rsidRDefault="00153B58" w:rsidP="008D2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3B58">
        <w:rPr>
          <w:szCs w:val="28"/>
        </w:rPr>
        <w:t xml:space="preserve">В соответствии со статьей 9 Закона Республики Карелия от 21 декабря 2017 </w:t>
      </w:r>
      <w:r>
        <w:rPr>
          <w:szCs w:val="28"/>
        </w:rPr>
        <w:t xml:space="preserve">года </w:t>
      </w:r>
      <w:r w:rsidRPr="00153B58">
        <w:rPr>
          <w:szCs w:val="28"/>
        </w:rPr>
        <w:t xml:space="preserve">№ 2205-ЗРК «О бюджете Республики Карелия на 2018 год </w:t>
      </w:r>
      <w:r w:rsidR="008D26BF">
        <w:rPr>
          <w:szCs w:val="28"/>
        </w:rPr>
        <w:br/>
      </w:r>
      <w:r w:rsidRPr="00153B58">
        <w:rPr>
          <w:szCs w:val="28"/>
        </w:rPr>
        <w:t xml:space="preserve">и на плановый период 2019 и 2020 годов» Правительство Республики Карелия </w:t>
      </w:r>
      <w:r>
        <w:rPr>
          <w:szCs w:val="28"/>
        </w:rPr>
        <w:br/>
      </w:r>
      <w:proofErr w:type="gramStart"/>
      <w:r w:rsidRPr="00153B5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53B5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53B58">
        <w:rPr>
          <w:b/>
          <w:szCs w:val="28"/>
        </w:rPr>
        <w:t>т</w:t>
      </w:r>
      <w:r w:rsidRPr="00153B58">
        <w:rPr>
          <w:szCs w:val="28"/>
        </w:rPr>
        <w:t>:</w:t>
      </w:r>
    </w:p>
    <w:p w:rsidR="00153B58" w:rsidRDefault="00153B58" w:rsidP="008D2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3B58">
        <w:rPr>
          <w:szCs w:val="28"/>
        </w:rPr>
        <w:t>Установить</w:t>
      </w:r>
      <w:r>
        <w:rPr>
          <w:szCs w:val="28"/>
        </w:rPr>
        <w:t xml:space="preserve"> </w:t>
      </w:r>
      <w:r w:rsidRPr="00153B58">
        <w:rPr>
          <w:szCs w:val="28"/>
        </w:rPr>
        <w:t>распределение</w:t>
      </w:r>
      <w:r>
        <w:rPr>
          <w:szCs w:val="28"/>
        </w:rPr>
        <w:t xml:space="preserve"> на 2018 год субсидий местным бюджетам </w:t>
      </w:r>
      <w:r w:rsidR="008D26BF">
        <w:rPr>
          <w:szCs w:val="28"/>
        </w:rPr>
        <w:br/>
      </w:r>
      <w:r>
        <w:rPr>
          <w:szCs w:val="28"/>
        </w:rPr>
        <w:t>из бюджета Республики Карелия на реализацию мероприятий по формированию современной городской среды согласно приложению.</w:t>
      </w:r>
    </w:p>
    <w:p w:rsidR="00153B58" w:rsidRDefault="00153B58" w:rsidP="008D26B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53B58" w:rsidRDefault="00153B58" w:rsidP="008D26B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53B58" w:rsidRDefault="00153B58" w:rsidP="008D26B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53B58" w:rsidRDefault="00153B58" w:rsidP="008D26B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Глава</w:t>
      </w:r>
    </w:p>
    <w:p w:rsidR="00153B58" w:rsidRDefault="00153B58" w:rsidP="008D26B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153B58" w:rsidRDefault="00153B58" w:rsidP="00153B58">
      <w:pPr>
        <w:autoSpaceDE w:val="0"/>
        <w:autoSpaceDN w:val="0"/>
        <w:adjustRightInd w:val="0"/>
        <w:rPr>
          <w:szCs w:val="28"/>
        </w:rPr>
        <w:sectPr w:rsidR="00153B58">
          <w:pgSz w:w="11907" w:h="16840"/>
          <w:pgMar w:top="425" w:right="1134" w:bottom="851" w:left="1134" w:header="0" w:footer="0" w:gutter="0"/>
          <w:cols w:space="720"/>
        </w:sectPr>
      </w:pPr>
    </w:p>
    <w:p w:rsidR="00153B58" w:rsidRDefault="00153B58" w:rsidP="00153B58">
      <w:pPr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153B58" w:rsidRDefault="00153B58" w:rsidP="00153B58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к постановлению</w:t>
      </w:r>
      <w:r w:rsidRPr="00153B58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153B58" w:rsidRDefault="00153B58" w:rsidP="00153B58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153B58" w:rsidRDefault="00153B58" w:rsidP="00153B58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от  </w:t>
      </w:r>
      <w:r w:rsidR="00CF12D9">
        <w:rPr>
          <w:szCs w:val="28"/>
        </w:rPr>
        <w:t>12 февраля 2018 года № 59-П</w:t>
      </w:r>
      <w:r>
        <w:rPr>
          <w:szCs w:val="28"/>
        </w:rPr>
        <w:t xml:space="preserve">                        </w:t>
      </w:r>
    </w:p>
    <w:p w:rsidR="00153B58" w:rsidRDefault="00153B58" w:rsidP="00153B58">
      <w:pPr>
        <w:autoSpaceDE w:val="0"/>
        <w:autoSpaceDN w:val="0"/>
        <w:adjustRightInd w:val="0"/>
        <w:jc w:val="both"/>
        <w:rPr>
          <w:szCs w:val="28"/>
        </w:rPr>
      </w:pPr>
    </w:p>
    <w:p w:rsidR="00153B58" w:rsidRDefault="00153B58" w:rsidP="00153B58">
      <w:pPr>
        <w:tabs>
          <w:tab w:val="left" w:pos="993"/>
          <w:tab w:val="left" w:pos="1260"/>
        </w:tabs>
        <w:suppressAutoHyphens/>
        <w:autoSpaceDE w:val="0"/>
        <w:jc w:val="center"/>
        <w:rPr>
          <w:szCs w:val="28"/>
        </w:rPr>
      </w:pPr>
      <w:bookmarkStart w:id="1" w:name="Par28"/>
      <w:bookmarkEnd w:id="1"/>
    </w:p>
    <w:p w:rsidR="00153B58" w:rsidRDefault="00153B58" w:rsidP="00153B58">
      <w:pPr>
        <w:tabs>
          <w:tab w:val="left" w:pos="993"/>
          <w:tab w:val="left" w:pos="1260"/>
        </w:tabs>
        <w:suppressAutoHyphens/>
        <w:autoSpaceDE w:val="0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153B58" w:rsidRDefault="00153B58" w:rsidP="00153B58">
      <w:pPr>
        <w:tabs>
          <w:tab w:val="left" w:pos="993"/>
          <w:tab w:val="left" w:pos="1260"/>
        </w:tabs>
        <w:suppressAutoHyphens/>
        <w:autoSpaceDE w:val="0"/>
        <w:jc w:val="center"/>
        <w:rPr>
          <w:szCs w:val="28"/>
        </w:rPr>
      </w:pPr>
      <w:r>
        <w:rPr>
          <w:szCs w:val="28"/>
        </w:rPr>
        <w:t xml:space="preserve">на 2018 год субсидий местным бюджетам из бюджета </w:t>
      </w:r>
      <w:r>
        <w:rPr>
          <w:szCs w:val="28"/>
        </w:rPr>
        <w:br/>
        <w:t xml:space="preserve">Республики Карелия на реализацию мероприятий </w:t>
      </w:r>
      <w:r>
        <w:rPr>
          <w:szCs w:val="28"/>
        </w:rPr>
        <w:br/>
        <w:t xml:space="preserve">по формированию современной городской среды </w:t>
      </w:r>
    </w:p>
    <w:p w:rsidR="00153B58" w:rsidRDefault="00153B58" w:rsidP="00153B58">
      <w:pPr>
        <w:tabs>
          <w:tab w:val="left" w:pos="993"/>
          <w:tab w:val="left" w:pos="1260"/>
        </w:tabs>
        <w:suppressAutoHyphens/>
        <w:autoSpaceDE w:val="0"/>
        <w:jc w:val="center"/>
        <w:rPr>
          <w:szCs w:val="28"/>
        </w:rPr>
      </w:pPr>
    </w:p>
    <w:p w:rsidR="00153B58" w:rsidRDefault="00153B58" w:rsidP="00153B58">
      <w:pPr>
        <w:tabs>
          <w:tab w:val="left" w:pos="993"/>
          <w:tab w:val="left" w:pos="1260"/>
        </w:tabs>
        <w:suppressAutoHyphens/>
        <w:autoSpaceDE w:val="0"/>
        <w:jc w:val="right"/>
        <w:rPr>
          <w:sz w:val="24"/>
          <w:szCs w:val="28"/>
        </w:rPr>
      </w:pPr>
      <w:r>
        <w:rPr>
          <w:szCs w:val="28"/>
        </w:rPr>
        <w:t>(тыс.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8"/>
        <w:gridCol w:w="1418"/>
      </w:tblGrid>
      <w:tr w:rsidR="00153B58" w:rsidTr="00153B58">
        <w:trPr>
          <w:trHeight w:val="27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58" w:rsidRDefault="00153B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58" w:rsidRDefault="00153B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58" w:rsidRDefault="00153B58">
            <w:pPr>
              <w:jc w:val="center"/>
              <w:rPr>
                <w:sz w:val="24"/>
                <w:szCs w:val="24"/>
              </w:rPr>
            </w:pPr>
            <w:r>
              <w:t>Сумма</w:t>
            </w:r>
          </w:p>
        </w:tc>
      </w:tr>
      <w:tr w:rsidR="00153B58" w:rsidTr="00153B58">
        <w:trPr>
          <w:trHeight w:val="74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</w:tr>
      <w:tr w:rsidR="00153B58" w:rsidTr="00153B58">
        <w:trPr>
          <w:trHeight w:val="2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8" w:rsidRDefault="00153B58" w:rsidP="0015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8" w:rsidRDefault="00153B58" w:rsidP="0015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8" w:rsidRDefault="00153B58" w:rsidP="0015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Петрозаводский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34 930,8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Костомукшский</w:t>
            </w:r>
            <w:proofErr w:type="spellEnd"/>
            <w:r>
              <w:rPr>
                <w:b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3906,7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Беломорский муниципальный район</w:t>
            </w:r>
            <w:r>
              <w:rPr>
                <w:rFonts w:eastAsia="Calibri"/>
                <w:b/>
                <w:lang w:eastAsia="en-US"/>
              </w:rPr>
              <w:t>,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5951,7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r>
              <w:t>Беломорское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2680,8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Летнереченское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1754,0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 w:rsidP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Сосновецкое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1516,9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Калевальский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5801,5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Калевальское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1610,0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 w:rsidP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r>
              <w:t>Боровское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4191,5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</w:rPr>
              <w:t>Кемский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6238,9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Кемское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2811,2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 w:rsidP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Рабочеостровское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3427,7</w:t>
            </w:r>
          </w:p>
        </w:tc>
      </w:tr>
      <w:tr w:rsidR="00153B58" w:rsidTr="00153B58">
        <w:trPr>
          <w:trHeight w:hRule="exact"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Кондопожский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5925,5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Кондопожское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5669,8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Кончезерское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255,7</w:t>
            </w:r>
          </w:p>
        </w:tc>
      </w:tr>
      <w:tr w:rsidR="00153B58" w:rsidTr="00153B58">
        <w:trPr>
          <w:trHeight w:hRule="exact"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Лахденпохский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1874,1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1874,1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</w:rPr>
              <w:t>Лоухский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6975,9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Лоухское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944,9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Пяозерское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4427,2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Чупинское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1603,8</w:t>
            </w:r>
          </w:p>
        </w:tc>
      </w:tr>
    </w:tbl>
    <w:p w:rsidR="00153B58" w:rsidRDefault="00153B58"/>
    <w:p w:rsidR="00153B58" w:rsidRDefault="00153B58"/>
    <w:p w:rsidR="00153B58" w:rsidRDefault="00153B58"/>
    <w:p w:rsidR="008D26BF" w:rsidRDefault="008D26BF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8"/>
        <w:gridCol w:w="1418"/>
      </w:tblGrid>
      <w:tr w:rsidR="00153B58" w:rsidTr="00153B58">
        <w:trPr>
          <w:trHeight w:hRule="exact"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B58" w:rsidRDefault="00153B58" w:rsidP="00CF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8" w:rsidRDefault="00153B58" w:rsidP="00CF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8" w:rsidRDefault="00153B58" w:rsidP="00CF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B58" w:rsidTr="00153B58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Медвежьегорский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7526,9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r>
              <w:t>Медвежьегорское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2765,2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Пиндушское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2726,8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Повенецкое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2034,9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Муезерский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3761,8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Муезерское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869,8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Ледмозерское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2892,0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</w:rPr>
              <w:t>Олонецкий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8039,0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Олонецкое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2977,0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Видлицкое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2303,1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2346,0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Туксинское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412,9</w:t>
            </w:r>
          </w:p>
        </w:tc>
      </w:tr>
      <w:tr w:rsidR="00153B58" w:rsidTr="00153B58">
        <w:trPr>
          <w:trHeight w:hRule="exact"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Питкярантский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6268,6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Питкярантское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2608,4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Ляскельское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2363,0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Салминское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1297,2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</w:rPr>
              <w:t>Прионежский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4983,3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Гарнизонное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358,5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Деревянкское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441,5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Деревянское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304,3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218,4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Ладвинское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900,0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Мелиоративное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943,9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Нововилговское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919,7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r>
              <w:t>Шуйское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897,0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</w:rPr>
              <w:t>Пряжинский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4364,1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Пряжинское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998,4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r>
              <w:t>Матросское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767,6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Чалнинское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1348,5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Эссойльское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1249,6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</w:rPr>
              <w:t>Пудожский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7480,7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Пудожское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3125,1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Пяльмское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2623,6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Шальское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1732,0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Сегежский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8189,4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r>
              <w:t xml:space="preserve">Сегежское городское поселение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3791,4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Надвоицкое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4398,0</w:t>
            </w:r>
          </w:p>
        </w:tc>
      </w:tr>
      <w:tr w:rsidR="00153B58" w:rsidTr="00CF12D9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B58" w:rsidRDefault="00153B58" w:rsidP="00CF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8" w:rsidRDefault="00153B58" w:rsidP="00CF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8" w:rsidRDefault="00153B58" w:rsidP="00CF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Сортавальский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10 719,9</w:t>
            </w:r>
          </w:p>
        </w:tc>
      </w:tr>
      <w:tr w:rsidR="00153B58" w:rsidTr="009A54CA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r>
              <w:t>Сортавальское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3961,5</w:t>
            </w:r>
          </w:p>
        </w:tc>
      </w:tr>
      <w:tr w:rsidR="00153B58" w:rsidTr="009A54CA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Вяртсильское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2973,2</w:t>
            </w:r>
          </w:p>
        </w:tc>
      </w:tr>
      <w:tr w:rsidR="00153B58" w:rsidTr="009A54CA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Калаамское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1644,1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 w:rsidP="00153B58">
            <w:pPr>
              <w:rPr>
                <w:sz w:val="24"/>
                <w:szCs w:val="24"/>
              </w:rPr>
            </w:pPr>
            <w:proofErr w:type="spellStart"/>
            <w:r>
              <w:t>Хелюльское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2141,1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 w:rsidP="00153B58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</w:rPr>
              <w:t>Суоярвский</w:t>
            </w:r>
            <w:proofErr w:type="spellEnd"/>
            <w:r>
              <w:rPr>
                <w:b/>
              </w:rPr>
              <w:t xml:space="preserve"> муниципальный район,</w:t>
            </w:r>
            <w:r>
              <w:rPr>
                <w:rFonts w:eastAsia="Calibri"/>
                <w:b/>
                <w:lang w:eastAsia="en-US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6291,2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Суоярвское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1897,5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Найстенъярвское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921,0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rPr>
                <w:sz w:val="24"/>
                <w:szCs w:val="24"/>
              </w:rPr>
            </w:pPr>
            <w:proofErr w:type="spellStart"/>
            <w:r>
              <w:t>Поросозерское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3472,7</w:t>
            </w:r>
          </w:p>
        </w:tc>
      </w:tr>
      <w:tr w:rsidR="00153B58" w:rsidTr="00153B58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8" w:rsidRDefault="00153B5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Итого </w:t>
            </w:r>
          </w:p>
          <w:p w:rsidR="00153B58" w:rsidRDefault="00153B5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8" w:rsidRDefault="00153B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139 230,0</w:t>
            </w:r>
          </w:p>
        </w:tc>
      </w:tr>
    </w:tbl>
    <w:p w:rsidR="00153B58" w:rsidRDefault="00153B58" w:rsidP="00153B58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____________</w:t>
      </w:r>
    </w:p>
    <w:sectPr w:rsidR="00153B58" w:rsidSect="009A54CA">
      <w:headerReference w:type="default" r:id="rId9"/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D9" w:rsidRDefault="00CF12D9" w:rsidP="00CE0D98">
      <w:r>
        <w:separator/>
      </w:r>
    </w:p>
  </w:endnote>
  <w:endnote w:type="continuationSeparator" w:id="0">
    <w:p w:rsidR="00CF12D9" w:rsidRDefault="00CF12D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D9" w:rsidRDefault="00CF12D9" w:rsidP="00CE0D98">
      <w:r>
        <w:separator/>
      </w:r>
    </w:p>
  </w:footnote>
  <w:footnote w:type="continuationSeparator" w:id="0">
    <w:p w:rsidR="00CF12D9" w:rsidRDefault="00CF12D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CF12D9" w:rsidRDefault="00CF12D9">
        <w:pPr>
          <w:pStyle w:val="a7"/>
          <w:jc w:val="center"/>
        </w:pPr>
        <w:fldSimple w:instr="PAGE   \* MERGEFORMAT">
          <w:r w:rsidR="007F613E">
            <w:rPr>
              <w:noProof/>
            </w:rPr>
            <w:t>3</w:t>
          </w:r>
        </w:fldSimple>
      </w:p>
    </w:sdtContent>
  </w:sdt>
  <w:p w:rsidR="00CF12D9" w:rsidRDefault="00CF12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3B58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7F613E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D26BF"/>
    <w:rsid w:val="00901FCD"/>
    <w:rsid w:val="009228A5"/>
    <w:rsid w:val="009238D6"/>
    <w:rsid w:val="00927C66"/>
    <w:rsid w:val="00937743"/>
    <w:rsid w:val="00961BBC"/>
    <w:rsid w:val="009707AD"/>
    <w:rsid w:val="009A54CA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12D9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B2CAA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F0C8-3440-491A-8F10-3E475197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497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2018-02-15T12:28:00Z</cp:lastPrinted>
  <dcterms:created xsi:type="dcterms:W3CDTF">2018-02-05T12:10:00Z</dcterms:created>
  <dcterms:modified xsi:type="dcterms:W3CDTF">2018-02-15T12:53:00Z</dcterms:modified>
</cp:coreProperties>
</file>