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F437D" w:rsidRDefault="008A2B07" w:rsidP="00DF437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F437D">
        <w:t>1 февраля 2018 года № 6</w:t>
      </w:r>
      <w:r w:rsidR="00DF437D">
        <w:t>8</w:t>
      </w:r>
      <w:r w:rsidR="00DF437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8E4D37" w:rsidRPr="000B7B1C" w:rsidRDefault="000B7B1C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Соглашение о сотрудничестве между Правительством Республики Карелия и обществом</w:t>
      </w:r>
      <w:r w:rsidR="00101BE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1043DA">
        <w:rPr>
          <w:sz w:val="28"/>
          <w:szCs w:val="28"/>
        </w:rPr>
        <w:t>РК-Гранд</w:t>
      </w:r>
      <w:r>
        <w:rPr>
          <w:sz w:val="28"/>
          <w:szCs w:val="28"/>
        </w:rPr>
        <w:t>».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437D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A6B8-2814-4CFC-987C-1A258B7E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2018-02-02T07:06:00Z</cp:lastPrinted>
  <dcterms:created xsi:type="dcterms:W3CDTF">2018-01-25T13:09:00Z</dcterms:created>
  <dcterms:modified xsi:type="dcterms:W3CDTF">2018-02-02T07:06:00Z</dcterms:modified>
</cp:coreProperties>
</file>