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D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265E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37D60">
        <w:t>19 марта 2018 года № 109-П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E456C" w:rsidRDefault="00DE456C" w:rsidP="00DE456C">
      <w:pPr>
        <w:jc w:val="center"/>
        <w:rPr>
          <w:b/>
        </w:rPr>
      </w:pPr>
    </w:p>
    <w:p w:rsidR="00DE456C" w:rsidRPr="005D0CF3" w:rsidRDefault="00DE456C" w:rsidP="00DE456C">
      <w:pPr>
        <w:jc w:val="center"/>
        <w:rPr>
          <w:b/>
        </w:rPr>
      </w:pPr>
      <w:bookmarkStart w:id="0" w:name="_GoBack"/>
      <w:r w:rsidRPr="005D0CF3">
        <w:rPr>
          <w:b/>
        </w:rPr>
        <w:t xml:space="preserve">Об утверждении </w:t>
      </w:r>
      <w:r>
        <w:rPr>
          <w:b/>
        </w:rPr>
        <w:t>П</w:t>
      </w:r>
      <w:r w:rsidRPr="005D0CF3">
        <w:rPr>
          <w:b/>
        </w:rPr>
        <w:t xml:space="preserve">орядка </w:t>
      </w:r>
      <w:r w:rsidRPr="00911D29">
        <w:rPr>
          <w:b/>
        </w:rPr>
        <w:t xml:space="preserve">определения объема и предоставления </w:t>
      </w:r>
      <w:r>
        <w:rPr>
          <w:b/>
        </w:rPr>
        <w:br/>
      </w:r>
      <w:r w:rsidRPr="00911D29">
        <w:rPr>
          <w:b/>
        </w:rPr>
        <w:t>из бюджета Республики Карелия субсиди</w:t>
      </w:r>
      <w:r>
        <w:rPr>
          <w:b/>
        </w:rPr>
        <w:t>й</w:t>
      </w:r>
      <w:r w:rsidRPr="00911D29">
        <w:rPr>
          <w:b/>
        </w:rPr>
        <w:t xml:space="preserve"> некоммерческим </w:t>
      </w:r>
      <w:r>
        <w:rPr>
          <w:b/>
        </w:rPr>
        <w:br/>
      </w:r>
      <w:r w:rsidRPr="00911D29">
        <w:rPr>
          <w:b/>
        </w:rPr>
        <w:t>организациям (за исключением государственных (муниципальных) учреждений)</w:t>
      </w:r>
      <w:r>
        <w:rPr>
          <w:b/>
        </w:rPr>
        <w:t xml:space="preserve"> на </w:t>
      </w:r>
      <w:r w:rsidRPr="007A3606">
        <w:rPr>
          <w:b/>
        </w:rPr>
        <w:t>проведени</w:t>
      </w:r>
      <w:r>
        <w:rPr>
          <w:b/>
        </w:rPr>
        <w:t>е</w:t>
      </w:r>
      <w:r w:rsidRPr="007A3606">
        <w:rPr>
          <w:b/>
        </w:rPr>
        <w:t xml:space="preserve"> </w:t>
      </w:r>
      <w:r w:rsidRPr="00EE1BA9">
        <w:rPr>
          <w:b/>
        </w:rPr>
        <w:t xml:space="preserve">социологических опросов населения </w:t>
      </w:r>
      <w:r>
        <w:rPr>
          <w:b/>
        </w:rPr>
        <w:br/>
      </w:r>
      <w:r w:rsidRPr="00EE1BA9">
        <w:rPr>
          <w:b/>
        </w:rPr>
        <w:t xml:space="preserve">об оценке </w:t>
      </w:r>
      <w:proofErr w:type="gramStart"/>
      <w:r w:rsidRPr="00EE1BA9">
        <w:rPr>
          <w:b/>
        </w:rPr>
        <w:t xml:space="preserve">эффективности деятельности органов местного </w:t>
      </w:r>
      <w:r>
        <w:rPr>
          <w:b/>
        </w:rPr>
        <w:br/>
      </w:r>
      <w:r w:rsidRPr="00EE1BA9">
        <w:rPr>
          <w:b/>
        </w:rPr>
        <w:t>самоуправления городских округов</w:t>
      </w:r>
      <w:proofErr w:type="gramEnd"/>
      <w:r w:rsidRPr="00EE1BA9">
        <w:rPr>
          <w:b/>
        </w:rPr>
        <w:t xml:space="preserve"> и муниципальных районов </w:t>
      </w:r>
      <w:r>
        <w:rPr>
          <w:b/>
        </w:rPr>
        <w:br/>
      </w:r>
      <w:r w:rsidRPr="00EE1BA9">
        <w:rPr>
          <w:b/>
        </w:rPr>
        <w:t>Республики Карелия</w:t>
      </w:r>
    </w:p>
    <w:bookmarkEnd w:id="0"/>
    <w:p w:rsidR="00DE456C" w:rsidRPr="005D0CF3" w:rsidRDefault="00DE456C" w:rsidP="00DE456C">
      <w:pPr>
        <w:jc w:val="center"/>
      </w:pPr>
    </w:p>
    <w:p w:rsidR="00DE456C" w:rsidRPr="005D0CF3" w:rsidRDefault="00DE456C" w:rsidP="00DE456C">
      <w:pPr>
        <w:ind w:firstLine="709"/>
        <w:jc w:val="both"/>
        <w:rPr>
          <w:b/>
        </w:rPr>
      </w:pPr>
      <w:r w:rsidRPr="005D0CF3">
        <w:t>В соответствии с</w:t>
      </w:r>
      <w:r>
        <w:t xml:space="preserve"> пунктом 2 статьи</w:t>
      </w:r>
      <w:r w:rsidRPr="005D0CF3">
        <w:t xml:space="preserve"> </w:t>
      </w:r>
      <w:r>
        <w:t>78</w:t>
      </w:r>
      <w:r w:rsidRPr="0035642D"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5D0CF3">
        <w:t>постановлением Правительства Российской Федерации от 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</w:t>
      </w:r>
      <w:r>
        <w:t xml:space="preserve"> </w:t>
      </w:r>
      <w:r>
        <w:br/>
      </w:r>
      <w:proofErr w:type="gramStart"/>
      <w:r w:rsidRPr="005D0CF3">
        <w:rPr>
          <w:b/>
        </w:rPr>
        <w:t>п</w:t>
      </w:r>
      <w:proofErr w:type="gramEnd"/>
      <w:r w:rsidRPr="005D0CF3">
        <w:rPr>
          <w:b/>
        </w:rPr>
        <w:t xml:space="preserve"> о с т а н о в л я е т</w:t>
      </w:r>
      <w:r w:rsidRPr="00DE456C">
        <w:t>:</w:t>
      </w:r>
    </w:p>
    <w:p w:rsidR="00DE456C" w:rsidRPr="00690701" w:rsidRDefault="00DE456C" w:rsidP="00DE456C">
      <w:pPr>
        <w:ind w:firstLine="709"/>
        <w:jc w:val="both"/>
      </w:pPr>
      <w:r w:rsidRPr="005D0CF3">
        <w:t xml:space="preserve">Утвердить прилагаемый </w:t>
      </w:r>
      <w:r>
        <w:t>П</w:t>
      </w:r>
      <w:r w:rsidRPr="005D0CF3">
        <w:t xml:space="preserve">орядок </w:t>
      </w:r>
      <w:r w:rsidRPr="00690701">
        <w:t>определения объема и предоставления из бюджета Республики Карелия субсиди</w:t>
      </w:r>
      <w:r>
        <w:t>й</w:t>
      </w:r>
      <w:r w:rsidRPr="00690701">
        <w:t xml:space="preserve"> некоммерческим организациям </w:t>
      </w:r>
      <w:r w:rsidR="002A0645">
        <w:br/>
      </w:r>
      <w:r w:rsidRPr="00690701">
        <w:t xml:space="preserve">(за исключением государственных (муниципальных) учреждений) на проведение социологических опросов населения об оценке </w:t>
      </w:r>
      <w:proofErr w:type="gramStart"/>
      <w:r w:rsidRPr="00690701">
        <w:t>эффективности деятельности органов местного самоуправления городских округов</w:t>
      </w:r>
      <w:proofErr w:type="gramEnd"/>
      <w:r w:rsidRPr="00690701">
        <w:t xml:space="preserve"> и муниципальных районов Республики Карелия.</w:t>
      </w:r>
    </w:p>
    <w:p w:rsidR="00884FE1" w:rsidRDefault="00884FE1" w:rsidP="00884FE1">
      <w:pPr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DE456C" w:rsidRDefault="00DE456C" w:rsidP="00DE456C">
      <w:pPr>
        <w:ind w:firstLine="4962"/>
        <w:jc w:val="right"/>
        <w:sectPr w:rsidR="00DE456C" w:rsidSect="00B5387F">
          <w:headerReference w:type="default" r:id="rId10"/>
          <w:headerReference w:type="first" r:id="rId11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DE456C" w:rsidRDefault="00DE456C" w:rsidP="00DE456C">
      <w:pPr>
        <w:ind w:firstLine="4536"/>
      </w:pPr>
      <w:r>
        <w:lastRenderedPageBreak/>
        <w:t>Утвержден</w:t>
      </w:r>
    </w:p>
    <w:p w:rsidR="00DE456C" w:rsidRDefault="00DE456C" w:rsidP="00DE456C">
      <w:pPr>
        <w:ind w:firstLine="4536"/>
      </w:pPr>
      <w:r>
        <w:t xml:space="preserve">постановлением Правительства </w:t>
      </w:r>
    </w:p>
    <w:p w:rsidR="00DE456C" w:rsidRDefault="00DE456C" w:rsidP="00DE456C">
      <w:pPr>
        <w:ind w:firstLine="4536"/>
      </w:pPr>
      <w:r>
        <w:t>Республики Карелия</w:t>
      </w:r>
    </w:p>
    <w:p w:rsidR="00DE456C" w:rsidRDefault="00DE456C" w:rsidP="00DE456C">
      <w:pPr>
        <w:ind w:firstLine="4536"/>
      </w:pPr>
      <w:r>
        <w:t xml:space="preserve">от </w:t>
      </w:r>
      <w:r w:rsidR="00D37D60">
        <w:t>19 марта 2018 года № 109-П</w:t>
      </w:r>
    </w:p>
    <w:p w:rsidR="00DE456C" w:rsidRDefault="00DE456C" w:rsidP="002A0645"/>
    <w:p w:rsidR="002A0645" w:rsidRDefault="002A0645" w:rsidP="002A0645">
      <w:pPr>
        <w:rPr>
          <w:b/>
        </w:rPr>
      </w:pPr>
    </w:p>
    <w:p w:rsidR="00DE456C" w:rsidRDefault="00DE456C" w:rsidP="00DE456C">
      <w:pPr>
        <w:jc w:val="center"/>
        <w:rPr>
          <w:b/>
        </w:rPr>
      </w:pPr>
      <w:r>
        <w:rPr>
          <w:b/>
        </w:rPr>
        <w:t>Порядок</w:t>
      </w:r>
    </w:p>
    <w:p w:rsidR="00DE456C" w:rsidRDefault="00DE456C" w:rsidP="00DE456C">
      <w:pPr>
        <w:jc w:val="center"/>
        <w:rPr>
          <w:b/>
        </w:rPr>
      </w:pPr>
      <w:r>
        <w:rPr>
          <w:b/>
        </w:rPr>
        <w:t xml:space="preserve">определения объема и предоставления из бюджета Республики Карелия субсидий некоммерческим организациям (за исключением </w:t>
      </w:r>
      <w:r>
        <w:rPr>
          <w:b/>
        </w:rPr>
        <w:br/>
        <w:t xml:space="preserve">государственных (муниципальных) учреждений) на проведение социологических опросов населения об оценке </w:t>
      </w:r>
      <w:proofErr w:type="gramStart"/>
      <w:r>
        <w:rPr>
          <w:b/>
        </w:rPr>
        <w:t xml:space="preserve">эффективности </w:t>
      </w:r>
      <w:r>
        <w:rPr>
          <w:b/>
        </w:rPr>
        <w:br/>
        <w:t xml:space="preserve">деятельности органов местного самоуправления городских </w:t>
      </w:r>
      <w:r>
        <w:rPr>
          <w:b/>
        </w:rPr>
        <w:br/>
        <w:t>округов</w:t>
      </w:r>
      <w:proofErr w:type="gramEnd"/>
      <w:r>
        <w:rPr>
          <w:b/>
        </w:rPr>
        <w:t xml:space="preserve"> и муниципальных районов Республики Карелия</w:t>
      </w:r>
    </w:p>
    <w:p w:rsidR="00DE456C" w:rsidRDefault="00DE456C" w:rsidP="00DE456C">
      <w:pPr>
        <w:pStyle w:val="ac"/>
        <w:autoSpaceDE w:val="0"/>
        <w:autoSpaceDN w:val="0"/>
        <w:adjustRightInd w:val="0"/>
        <w:ind w:left="0"/>
        <w:jc w:val="both"/>
      </w:pPr>
    </w:p>
    <w:p w:rsidR="00DE456C" w:rsidRDefault="00DE456C" w:rsidP="00DE456C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 xml:space="preserve">Настоящий Порядок устанавливает правила определения объема и предоставления из бюджета Республики Карелия субсидий некоммерческим организациям (за исключением государственных (муниципальных) учреждений) на проведение социологических опросов населения 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Республики Карелия (далее – субсидия).</w:t>
      </w:r>
    </w:p>
    <w:p w:rsidR="00DE456C" w:rsidRDefault="00DE456C" w:rsidP="00DE456C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</w:pPr>
      <w:r>
        <w:t xml:space="preserve">Целью предоставления субсидии является финансовое обеспечение проведения социологических опросов населения об оценке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в Республике Карелия (далее – социологические опросы).</w:t>
      </w:r>
    </w:p>
    <w:p w:rsidR="00DE456C" w:rsidRDefault="00DE456C" w:rsidP="00DE456C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</w:pPr>
      <w:proofErr w:type="gramStart"/>
      <w:r>
        <w:t xml:space="preserve">Получателями субсидии являются некоммерческие организации </w:t>
      </w:r>
      <w:r>
        <w:br/>
        <w:t>(за исключением государственных (муниципальных) учреждений), специализирующиеся в соответствии с пунктом 2 Положения о порядке организации и проведения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Карелия, утвержденного Указом Главы Республики Карелия от 22 января 2014 года № 6 «Об организации и проведении социологических опросов населения об оценке</w:t>
      </w:r>
      <w:proofErr w:type="gramEnd"/>
      <w:r>
        <w:t xml:space="preserve"> эффективности деятельности органов местного самоуправления городских округов и муниципальных районов в Республике Карелия», на проведении социологических опросов.</w:t>
      </w:r>
    </w:p>
    <w:p w:rsidR="00DE456C" w:rsidRDefault="00DE456C" w:rsidP="00DE456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5" w:firstLine="709"/>
        <w:jc w:val="both"/>
      </w:pPr>
      <w:proofErr w:type="gramStart"/>
      <w:r>
        <w:t>Субсидия предоставляется Министерством национальной и региональной политики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 по результатам конкурсного отбора, проводимого в соответствии с требованиями и условиями, установленными настоящим Порядком.</w:t>
      </w:r>
      <w:proofErr w:type="gramEnd"/>
    </w:p>
    <w:p w:rsidR="00DE456C" w:rsidRDefault="00DE456C" w:rsidP="00DE456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5" w:firstLine="709"/>
        <w:jc w:val="both"/>
      </w:pPr>
      <w:r>
        <w:lastRenderedPageBreak/>
        <w:t>Конкурсный отбор проводится конкурсной комиссией, порядок работы и состав которой утверждаются главным распорядителем.</w:t>
      </w:r>
    </w:p>
    <w:p w:rsidR="00DE456C" w:rsidRDefault="00DE456C" w:rsidP="00DE456C">
      <w:pPr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5" w:firstLine="709"/>
        <w:jc w:val="both"/>
      </w:pPr>
      <w:r>
        <w:t>Критериями конкурсного отбора являются:</w:t>
      </w:r>
    </w:p>
    <w:p w:rsidR="00DE456C" w:rsidRDefault="00DE456C" w:rsidP="00DE456C">
      <w:pPr>
        <w:widowControl w:val="0"/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5" w:firstLine="709"/>
        <w:jc w:val="both"/>
      </w:pPr>
      <w:r>
        <w:t>стоимость работ по проведению социологического опроса, определяемая на основании сметы расходов;</w:t>
      </w:r>
    </w:p>
    <w:p w:rsidR="00DE456C" w:rsidRDefault="00DE456C" w:rsidP="00DE456C">
      <w:pPr>
        <w:widowControl w:val="0"/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5" w:firstLine="709"/>
        <w:jc w:val="both"/>
      </w:pPr>
      <w:r>
        <w:t>количество проведенных социологических опросов.</w:t>
      </w:r>
    </w:p>
    <w:p w:rsidR="00DE456C" w:rsidRDefault="00DE456C" w:rsidP="00DE456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контроля), соблюдения условий, целей и порядка</w:t>
      </w:r>
      <w:proofErr w:type="gramEnd"/>
      <w:r>
        <w:t xml:space="preserve"> предоставления субсидии.</w:t>
      </w:r>
    </w:p>
    <w:p w:rsidR="00DE456C" w:rsidRDefault="00DE456C" w:rsidP="00DE456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firstLine="709"/>
        <w:jc w:val="both"/>
      </w:pPr>
      <w:r>
        <w:t>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DE456C" w:rsidRDefault="00DE456C" w:rsidP="00DE456C">
      <w:pPr>
        <w:ind w:firstLine="709"/>
        <w:jc w:val="both"/>
      </w:pPr>
      <w:r>
        <w:t xml:space="preserve">у получателя субсидии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DE456C" w:rsidRDefault="00DE456C" w:rsidP="00DE456C">
      <w:pPr>
        <w:ind w:firstLine="709"/>
        <w:jc w:val="both"/>
      </w:pPr>
      <w:r>
        <w:t>получатель субсидии не должен находиться в процессе реорганизации, ликвидации, банкротства;</w:t>
      </w:r>
    </w:p>
    <w:p w:rsidR="00DE456C" w:rsidRDefault="00DE456C" w:rsidP="00DE456C">
      <w:pPr>
        <w:ind w:firstLine="709"/>
        <w:jc w:val="both"/>
      </w:pPr>
      <w: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E456C" w:rsidRDefault="00DE456C" w:rsidP="00DE456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Для получения субсидии получатель субсидии представляет главному распорядителю следующие документы:</w:t>
      </w:r>
    </w:p>
    <w:p w:rsidR="00DE456C" w:rsidRDefault="00DE456C" w:rsidP="00DE45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субсидии в произвольной форме; </w:t>
      </w:r>
    </w:p>
    <w:p w:rsidR="00DE456C" w:rsidRDefault="00DE456C" w:rsidP="00DE45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расходов на проведение социологического опроса.</w:t>
      </w:r>
    </w:p>
    <w:p w:rsidR="00DE456C" w:rsidRDefault="002A0645" w:rsidP="00DE456C">
      <w:pPr>
        <w:pStyle w:val="ac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 </w:t>
      </w:r>
      <w:r w:rsidR="00DE456C">
        <w:t>Главный распорядитель в течение 15 рабочих дней со дня завершения приема документов, указанных в пункте 9 настоящего Порядка, рассматривает их и принимает решение о предоставлении субсидии либо об отказе в ее предоставлении, о чем уведомляет получателя субсидии в течение 3 рабочих дней со дня принятия соответствующего решения.</w:t>
      </w:r>
    </w:p>
    <w:p w:rsidR="00DE456C" w:rsidRDefault="002A0645" w:rsidP="00DE456C">
      <w:pPr>
        <w:pStyle w:val="ac"/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ind w:right="5" w:firstLine="709"/>
        <w:jc w:val="both"/>
      </w:pPr>
      <w:r>
        <w:t xml:space="preserve"> </w:t>
      </w:r>
      <w:r w:rsidR="00DE456C">
        <w:t>Основаниями для отказа в предоставлении субсидии являются:</w:t>
      </w:r>
    </w:p>
    <w:p w:rsidR="00DE456C" w:rsidRDefault="00DE456C" w:rsidP="00DE45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непредставление (представление не в полном объеме) документов, указанных в пункте 9 настоящего Порядка;</w:t>
      </w:r>
    </w:p>
    <w:p w:rsidR="00DE456C" w:rsidRDefault="00DE456C" w:rsidP="00DE45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DE456C" w:rsidRDefault="00DE456C" w:rsidP="00DE456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5" w:firstLine="709"/>
        <w:jc w:val="both"/>
        <w:rPr>
          <w:szCs w:val="28"/>
          <w:lang w:eastAsia="en-US"/>
        </w:rPr>
      </w:pPr>
      <w:r>
        <w:t xml:space="preserve"> Главный распорядитель в течение 7 рабочих дней со дня принятия решения о предоставлении субсидии заключает с получателем субсидии соглашение. </w:t>
      </w:r>
    </w:p>
    <w:p w:rsidR="002A0645" w:rsidRDefault="00DE456C" w:rsidP="002A0645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5" w:firstLine="709"/>
        <w:jc w:val="both"/>
      </w:pPr>
      <w:r>
        <w:lastRenderedPageBreak/>
        <w:t xml:space="preserve"> Расчет размера субсидии, предоставляемой получателю субсидии в текущем финансовом году, определяется по формуле:</w:t>
      </w:r>
    </w:p>
    <w:p w:rsidR="002A0645" w:rsidRDefault="002A0645" w:rsidP="002A0645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5"/>
        <w:jc w:val="both"/>
      </w:pPr>
    </w:p>
    <w:p w:rsidR="002A0645" w:rsidRDefault="00DE456C" w:rsidP="002A0645">
      <w:pPr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right="5"/>
        <w:contextualSpacing/>
        <w:jc w:val="center"/>
      </w:pP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 w:rsidR="002A0645">
        <w:rPr>
          <w:vertAlign w:val="subscript"/>
        </w:rPr>
        <w:t xml:space="preserve"> </w:t>
      </w:r>
      <w:r w:rsidR="002A0645">
        <w:t xml:space="preserve">= </w:t>
      </w:r>
      <w:r>
        <w:rPr>
          <w:lang w:val="en-US"/>
        </w:rPr>
        <w:t>C</w:t>
      </w:r>
      <w:r w:rsidR="002A0645">
        <w:rPr>
          <w:vertAlign w:val="subscript"/>
        </w:rPr>
        <w:t>р</w:t>
      </w:r>
      <w:r w:rsidR="002A0645" w:rsidRPr="002A0645">
        <w:t>,</w:t>
      </w:r>
    </w:p>
    <w:p w:rsidR="00DE456C" w:rsidRDefault="00DE456C" w:rsidP="00DE45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где:</w:t>
      </w:r>
    </w:p>
    <w:p w:rsidR="00DE456C" w:rsidRDefault="00DE456C" w:rsidP="00DE456C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 w:rsidR="002A0645">
        <w:rPr>
          <w:vertAlign w:val="subscript"/>
        </w:rPr>
        <w:t xml:space="preserve">  </w:t>
      </w:r>
      <w:r w:rsidR="002A0645">
        <w:t>–</w:t>
      </w:r>
      <w:r>
        <w:t xml:space="preserve"> объем субсидии </w:t>
      </w:r>
      <w:proofErr w:type="spellStart"/>
      <w:r>
        <w:rPr>
          <w:lang w:val="en-US"/>
        </w:rPr>
        <w:t>i</w:t>
      </w:r>
      <w:proofErr w:type="spellEnd"/>
      <w:r>
        <w:t>-му получателю субсидии;</w:t>
      </w:r>
    </w:p>
    <w:p w:rsidR="00DE456C" w:rsidRDefault="00DE456C" w:rsidP="00DE45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lang w:val="en-US"/>
        </w:rPr>
        <w:t>C</w:t>
      </w:r>
      <w:r w:rsidR="002A0645">
        <w:rPr>
          <w:vertAlign w:val="subscript"/>
        </w:rPr>
        <w:t xml:space="preserve">р </w:t>
      </w:r>
      <w:r w:rsidR="002A0645">
        <w:t>–</w:t>
      </w:r>
      <w:r>
        <w:t xml:space="preserve"> стоимость работ </w:t>
      </w:r>
      <w:r w:rsidR="002A0645">
        <w:t>по проведению</w:t>
      </w:r>
      <w:r>
        <w:t xml:space="preserve"> социологического опроса, определяемая на основании сметы расходов</w:t>
      </w:r>
      <w:r>
        <w:rPr>
          <w:rFonts w:eastAsia="Calibri"/>
        </w:rPr>
        <w:t>.</w:t>
      </w:r>
      <w:proofErr w:type="gramEnd"/>
    </w:p>
    <w:p w:rsidR="002A0645" w:rsidRDefault="002A0645" w:rsidP="00DE45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E456C" w:rsidRDefault="00DE456C" w:rsidP="00DE456C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t xml:space="preserve"> Перечисление субсидии производится в течение 10 рабочих дней </w:t>
      </w:r>
      <w:r w:rsidR="002A0645">
        <w:br/>
      </w:r>
      <w:proofErr w:type="gramStart"/>
      <w:r>
        <w:t>с даты заключения</w:t>
      </w:r>
      <w:proofErr w:type="gramEnd"/>
      <w:r>
        <w:t xml:space="preserve"> соглашения на счет получателя субсидии в размере </w:t>
      </w:r>
      <w:r w:rsidR="002A0645">
        <w:br/>
      </w:r>
      <w:r>
        <w:t>100 процентов объема субсидии.</w:t>
      </w:r>
    </w:p>
    <w:p w:rsidR="00DE456C" w:rsidRDefault="00DE456C" w:rsidP="00DE456C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</w:rPr>
        <w:t xml:space="preserve"> Показатели результативности предоставления субсидии (далее – показатели результа</w:t>
      </w:r>
      <w:r w:rsidR="002A0645">
        <w:rPr>
          <w:rFonts w:eastAsia="Calibri"/>
        </w:rPr>
        <w:t>тивности), сроки и форма пред</w:t>
      </w:r>
      <w:r>
        <w:rPr>
          <w:rFonts w:eastAsia="Calibri"/>
        </w:rPr>
        <w:t>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DE456C" w:rsidRDefault="00DE456C" w:rsidP="00DE456C">
      <w:pPr>
        <w:pStyle w:val="ac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DE456C" w:rsidRDefault="00DE456C" w:rsidP="00DE456C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ind w:firstLine="709"/>
        <w:jc w:val="both"/>
        <w:rPr>
          <w:spacing w:val="-2"/>
        </w:rPr>
      </w:pPr>
      <w:r>
        <w:t xml:space="preserve"> </w:t>
      </w:r>
      <w:proofErr w:type="gramStart"/>
      <w:r>
        <w:t xml:space="preserve">В случае </w:t>
      </w:r>
      <w:r>
        <w:rPr>
          <w:rFonts w:eastAsia="Calibri"/>
        </w:rPr>
        <w:t xml:space="preserve">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 w:rsidR="002A0645">
        <w:rPr>
          <w:rFonts w:eastAsia="Calibri"/>
        </w:rPr>
        <w:br/>
      </w:r>
      <w:r>
        <w:rPr>
          <w:rFonts w:eastAsia="Calibri"/>
        </w:rPr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</w:t>
      </w:r>
      <w:r>
        <w:t>.</w:t>
      </w:r>
      <w:proofErr w:type="gramEnd"/>
    </w:p>
    <w:p w:rsidR="00DE456C" w:rsidRDefault="00DE456C" w:rsidP="00DE456C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В случае </w:t>
      </w:r>
      <w:proofErr w:type="spellStart"/>
      <w:r>
        <w:rPr>
          <w:rFonts w:eastAsia="Calibri"/>
        </w:rPr>
        <w:t>недостижения</w:t>
      </w:r>
      <w:proofErr w:type="spellEnd"/>
      <w:r>
        <w:rPr>
          <w:rFonts w:eastAsia="Calibri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884FE1" w:rsidRDefault="002A0645" w:rsidP="002A0645">
      <w:pPr>
        <w:jc w:val="center"/>
      </w:pPr>
      <w:r>
        <w:t>_____________</w:t>
      </w:r>
    </w:p>
    <w:sectPr w:rsidR="00884FE1" w:rsidSect="002A0645">
      <w:pgSz w:w="11906" w:h="16838"/>
      <w:pgMar w:top="1135" w:right="567" w:bottom="1135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264651"/>
      <w:docPartObj>
        <w:docPartGallery w:val="Page Numbers (Top of Page)"/>
        <w:docPartUnique/>
      </w:docPartObj>
    </w:sdtPr>
    <w:sdtEndPr/>
    <w:sdtContent>
      <w:p w:rsidR="00DE456C" w:rsidRDefault="00DE45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D60">
          <w:rPr>
            <w:noProof/>
          </w:rPr>
          <w:t>2</w:t>
        </w:r>
        <w:r>
          <w:fldChar w:fldCharType="end"/>
        </w:r>
      </w:p>
    </w:sdtContent>
  </w:sdt>
  <w:p w:rsidR="00DE456C" w:rsidRDefault="00DE45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6C" w:rsidRDefault="00DE456C">
    <w:pPr>
      <w:pStyle w:val="a7"/>
      <w:jc w:val="center"/>
    </w:pPr>
  </w:p>
  <w:p w:rsidR="00DE456C" w:rsidRDefault="00DE4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5176E"/>
    <w:multiLevelType w:val="multilevel"/>
    <w:tmpl w:val="C2CC7E2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0645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265E0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58B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7D60"/>
    <w:rsid w:val="00D42F13"/>
    <w:rsid w:val="00D47749"/>
    <w:rsid w:val="00D87B51"/>
    <w:rsid w:val="00D93CF5"/>
    <w:rsid w:val="00DA22F0"/>
    <w:rsid w:val="00DB34EF"/>
    <w:rsid w:val="00DB6EAC"/>
    <w:rsid w:val="00DC600E"/>
    <w:rsid w:val="00DE456C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8ABA-6C99-4A53-8491-0DE1133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2018-03-13T12:23:00Z</cp:lastPrinted>
  <dcterms:created xsi:type="dcterms:W3CDTF">2018-03-13T12:24:00Z</dcterms:created>
  <dcterms:modified xsi:type="dcterms:W3CDTF">2018-03-20T13:23:00Z</dcterms:modified>
</cp:coreProperties>
</file>