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56E5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56E55">
        <w:t>15 марта 2018 года № 21</w:t>
      </w:r>
      <w:r w:rsidR="00056E55">
        <w:t>1</w:t>
      </w:r>
      <w:r w:rsidR="00056E5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Pr="00DF1166" w:rsidRDefault="00640502" w:rsidP="00D70732">
      <w:pPr>
        <w:pStyle w:val="ConsPlusNormal"/>
        <w:ind w:firstLine="0"/>
        <w:jc w:val="both"/>
        <w:rPr>
          <w:sz w:val="28"/>
          <w:szCs w:val="28"/>
        </w:rPr>
      </w:pPr>
    </w:p>
    <w:p w:rsidR="00D70732" w:rsidRPr="00B3400F" w:rsidRDefault="00D70732" w:rsidP="00B3400F">
      <w:pPr>
        <w:pStyle w:val="ConsPlusNormal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24 мая </w:t>
      </w:r>
      <w:r>
        <w:rPr>
          <w:sz w:val="28"/>
          <w:szCs w:val="28"/>
        </w:rPr>
        <w:br/>
        <w:t>1999 года №</w:t>
      </w:r>
      <w:r w:rsidR="00B3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99-ФЗ «О государственной политике Российской Федерации </w:t>
      </w:r>
      <w:r>
        <w:rPr>
          <w:sz w:val="28"/>
          <w:szCs w:val="28"/>
        </w:rPr>
        <w:br/>
        <w:t>в отношении соотечественников за рубежом» и Перечнем поручений Президента Российской Федерации по развитию и укреплению связей с соотечественниками, проживающими за рубежом</w:t>
      </w:r>
      <w:r w:rsidR="00B3400F">
        <w:rPr>
          <w:sz w:val="28"/>
          <w:szCs w:val="28"/>
        </w:rPr>
        <w:t>,</w:t>
      </w:r>
      <w:r>
        <w:rPr>
          <w:sz w:val="28"/>
          <w:szCs w:val="28"/>
        </w:rPr>
        <w:t xml:space="preserve"> от 9 июля 2007 года  </w:t>
      </w:r>
      <w:r w:rsidR="0047623D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B3400F">
        <w:rPr>
          <w:sz w:val="28"/>
          <w:szCs w:val="28"/>
        </w:rPr>
        <w:t xml:space="preserve"> Пр-1245</w:t>
      </w:r>
      <w:r w:rsidR="0047623D">
        <w:rPr>
          <w:szCs w:val="28"/>
        </w:rPr>
        <w:tab/>
      </w:r>
      <w:r w:rsidR="0047623D" w:rsidRPr="00B3400F">
        <w:rPr>
          <w:sz w:val="28"/>
          <w:szCs w:val="28"/>
        </w:rPr>
        <w:t>у</w:t>
      </w:r>
      <w:r w:rsidRPr="00B3400F">
        <w:rPr>
          <w:sz w:val="28"/>
          <w:szCs w:val="28"/>
        </w:rPr>
        <w:t>твердить прилагаемую програм</w:t>
      </w:r>
      <w:r w:rsidR="001106F7">
        <w:rPr>
          <w:sz w:val="28"/>
          <w:szCs w:val="28"/>
        </w:rPr>
        <w:t xml:space="preserve">му «Основные направления работы </w:t>
      </w:r>
      <w:r w:rsidRPr="00B3400F">
        <w:rPr>
          <w:sz w:val="28"/>
          <w:szCs w:val="28"/>
        </w:rPr>
        <w:t xml:space="preserve">Правительства Республики Карелия </w:t>
      </w:r>
      <w:r w:rsidR="00B3400F">
        <w:rPr>
          <w:sz w:val="28"/>
          <w:szCs w:val="28"/>
        </w:rPr>
        <w:t xml:space="preserve">по поддержке соотечественников </w:t>
      </w:r>
      <w:r w:rsidRPr="00B3400F">
        <w:rPr>
          <w:sz w:val="28"/>
          <w:szCs w:val="28"/>
        </w:rPr>
        <w:t>за рубеж</w:t>
      </w:r>
      <w:r w:rsidR="00B3400F">
        <w:rPr>
          <w:sz w:val="28"/>
          <w:szCs w:val="28"/>
        </w:rPr>
        <w:t>ом на период 2018 – 2020 годов»</w:t>
      </w:r>
      <w:r w:rsidRPr="00B3400F">
        <w:rPr>
          <w:sz w:val="28"/>
          <w:szCs w:val="28"/>
        </w:rPr>
        <w:t>.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D70732" w:rsidRDefault="00D70732" w:rsidP="00D7073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70732" w:rsidRDefault="00D70732" w:rsidP="00D7073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70732" w:rsidRDefault="00D70732" w:rsidP="00D70732">
      <w:pPr>
        <w:rPr>
          <w:szCs w:val="28"/>
        </w:rPr>
        <w:sectPr w:rsidR="00D7073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70732" w:rsidRDefault="00D70732" w:rsidP="00D70732">
      <w:pPr>
        <w:ind w:left="4820"/>
        <w:rPr>
          <w:sz w:val="24"/>
          <w:szCs w:val="24"/>
        </w:rPr>
      </w:pPr>
      <w:r>
        <w:lastRenderedPageBreak/>
        <w:t>Утверждена распоряжением</w:t>
      </w:r>
      <w:r>
        <w:br/>
        <w:t>Правительства Республики Карелия</w:t>
      </w:r>
      <w:r>
        <w:br/>
        <w:t xml:space="preserve">от  </w:t>
      </w:r>
      <w:r w:rsidR="00056E55">
        <w:t>15 марта 2018 года № 21</w:t>
      </w:r>
      <w:r w:rsidR="00056E55">
        <w:t>1</w:t>
      </w:r>
      <w:bookmarkStart w:id="0" w:name="_GoBack"/>
      <w:bookmarkEnd w:id="0"/>
      <w:r w:rsidR="00056E55">
        <w:t>р-П</w:t>
      </w:r>
    </w:p>
    <w:p w:rsidR="00D70732" w:rsidRDefault="00D70732" w:rsidP="00D707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0732" w:rsidRDefault="00D70732" w:rsidP="00D707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0732" w:rsidRDefault="00D70732" w:rsidP="00D707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</w:p>
    <w:p w:rsidR="00D70732" w:rsidRDefault="00D70732" w:rsidP="00D707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«Основные направления работы Правительства Республики Карелия</w:t>
      </w:r>
      <w:r>
        <w:rPr>
          <w:rFonts w:ascii="Times New Roman" w:hAnsi="Times New Roman" w:cs="Times New Roman"/>
          <w:sz w:val="26"/>
          <w:szCs w:val="26"/>
        </w:rPr>
        <w:br/>
        <w:t>по поддержке соотечественников за рубежом на период 2018 – 2020 годов»</w:t>
      </w:r>
    </w:p>
    <w:p w:rsidR="00D70732" w:rsidRDefault="00D70732" w:rsidP="00D70732">
      <w:pPr>
        <w:pStyle w:val="ConsPlusNormal"/>
        <w:ind w:firstLine="0"/>
        <w:jc w:val="center"/>
        <w:rPr>
          <w:sz w:val="26"/>
          <w:szCs w:val="26"/>
        </w:rPr>
      </w:pPr>
    </w:p>
    <w:p w:rsidR="00D70732" w:rsidRDefault="00D70732" w:rsidP="00D707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:rsidR="00D70732" w:rsidRDefault="00D70732" w:rsidP="00D707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программы «Основные направления работы Правительства </w:t>
      </w:r>
    </w:p>
    <w:p w:rsidR="00D70732" w:rsidRDefault="00D70732" w:rsidP="00D707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Карелия по поддержке соотечественников за рубежом </w:t>
      </w:r>
    </w:p>
    <w:p w:rsidR="00D70732" w:rsidRDefault="00D70732" w:rsidP="00D707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2018 – 2020 годов»</w:t>
      </w:r>
    </w:p>
    <w:p w:rsidR="00D70732" w:rsidRDefault="00D70732" w:rsidP="00D70732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35"/>
      </w:tblGrid>
      <w:tr w:rsidR="00D70732" w:rsidTr="00D70732">
        <w:trPr>
          <w:trHeight w:val="11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Default="00B3400F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70732">
              <w:rPr>
                <w:sz w:val="26"/>
                <w:szCs w:val="26"/>
              </w:rPr>
              <w:t>рограмма «Основные направления работы Правительства Республики Карелия по поддержке соотечественников за рубежом на период 2018-2020 годов» (далее – Программа)</w:t>
            </w:r>
          </w:p>
          <w:p w:rsidR="00D70732" w:rsidRDefault="00D70732" w:rsidP="00D70732">
            <w:pPr>
              <w:rPr>
                <w:sz w:val="26"/>
                <w:szCs w:val="26"/>
              </w:rPr>
            </w:pPr>
          </w:p>
        </w:tc>
      </w:tr>
      <w:tr w:rsidR="00D70732" w:rsidTr="00D70732">
        <w:trPr>
          <w:trHeight w:val="10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Правовое основание разработки </w:t>
            </w:r>
            <w:r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24 мая 1999 года № 99-ФЗ </w:t>
            </w:r>
            <w:r>
              <w:rPr>
                <w:sz w:val="26"/>
                <w:szCs w:val="26"/>
              </w:rPr>
              <w:br/>
              <w:t xml:space="preserve">«О государственной политике Российской Федерации в отношении соотечественников за рубежом» </w:t>
            </w:r>
          </w:p>
        </w:tc>
      </w:tr>
      <w:tr w:rsidR="00D70732" w:rsidTr="00D70732">
        <w:trPr>
          <w:trHeight w:val="12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образованная при Правительстве Республики Карелия рабочая группа по работе с соотечественниками за рубежом (далее – Рабочая группа) (распоряжение Правительства Республики Карелия от 10 ноября 2008 года № 445р-П)</w:t>
            </w:r>
          </w:p>
        </w:tc>
      </w:tr>
      <w:tr w:rsidR="00D70732" w:rsidTr="00D70732">
        <w:trPr>
          <w:trHeight w:val="40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разработчики и исполнители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экономического развития и промышленности Республики Карелия; 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национальной и региональной политики Республики Карелия;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здравоохранения Республики Карелия; 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культуры Республики Карелия; 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туризму Республики Карелия</w:t>
            </w:r>
            <w:r w:rsidR="00B3400F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труда и занятости Республики Карелия</w:t>
            </w:r>
            <w:r w:rsidR="00B3400F">
              <w:rPr>
                <w:sz w:val="26"/>
                <w:szCs w:val="26"/>
              </w:rPr>
              <w:t>;</w:t>
            </w:r>
          </w:p>
          <w:p w:rsidR="00D70732" w:rsidRDefault="00B3400F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70732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«Петрозаводский государственный университет»</w:t>
            </w:r>
          </w:p>
        </w:tc>
      </w:tr>
      <w:tr w:rsidR="00D70732" w:rsidTr="00D70732">
        <w:trPr>
          <w:trHeight w:val="80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Цели и задачи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целями Программы являются организация участия Правительства Республики Карелия в осуществлении общегосударственной политики Российской Федерации в отношении соотечественников, проживающих за рубежом (далее – соотечественники), содействие повышению роли и авторитета организаций соотечественников, укрепление их связей с исторической родиной и формирование положительного отношения к Российской Федерации и Республике Карелия. 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достижения указанных целей решаются следующие основные задачи: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организациями, прежде всего в Финляндии, а также в Венгрии, Эстонии, странах Содружества Независимых Государств (далее – СНГ);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уполномоченными </w:t>
            </w:r>
            <w:r w:rsidR="00B3400F">
              <w:rPr>
                <w:sz w:val="26"/>
                <w:szCs w:val="26"/>
              </w:rPr>
              <w:t xml:space="preserve">федеральными </w:t>
            </w:r>
            <w:r>
              <w:rPr>
                <w:sz w:val="26"/>
                <w:szCs w:val="26"/>
              </w:rPr>
              <w:t xml:space="preserve">органами </w:t>
            </w:r>
            <w:r w:rsidR="00B3400F">
              <w:rPr>
                <w:sz w:val="26"/>
                <w:szCs w:val="26"/>
              </w:rPr>
              <w:t>исполнительной власти, в том числе</w:t>
            </w:r>
            <w:r>
              <w:rPr>
                <w:sz w:val="26"/>
                <w:szCs w:val="26"/>
              </w:rPr>
              <w:t xml:space="preserve"> </w:t>
            </w:r>
            <w:r w:rsidR="00B3400F">
              <w:rPr>
                <w:sz w:val="26"/>
                <w:szCs w:val="26"/>
              </w:rPr>
              <w:t>Министерством</w:t>
            </w:r>
            <w:r>
              <w:rPr>
                <w:sz w:val="26"/>
                <w:szCs w:val="26"/>
              </w:rPr>
              <w:t xml:space="preserve"> иностра</w:t>
            </w:r>
            <w:r w:rsidR="00B3400F">
              <w:rPr>
                <w:sz w:val="26"/>
                <w:szCs w:val="26"/>
              </w:rPr>
              <w:t>нных дел Российской Федерации</w:t>
            </w:r>
            <w:r>
              <w:rPr>
                <w:sz w:val="26"/>
                <w:szCs w:val="26"/>
              </w:rPr>
              <w:t>, организация участия Республики Карелия в соответствующих государственных программах Российской Федерации;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обмен, в том числе подготовка актуальной для соотечественников информации о Республике Карелия для размещения ее на сайтах в информационно-коммуникационной сети «Интернет»;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совместных с соотечественниками мероприятий в различных сферах на территории Республики Карелия и за рубежом;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привлечение к проводимой работе </w:t>
            </w:r>
            <w:r w:rsidR="00B3400F">
              <w:rPr>
                <w:sz w:val="26"/>
                <w:szCs w:val="26"/>
              </w:rPr>
              <w:t xml:space="preserve">органов местного самоуправления </w:t>
            </w:r>
            <w:r>
              <w:rPr>
                <w:sz w:val="26"/>
                <w:szCs w:val="26"/>
              </w:rPr>
              <w:t xml:space="preserve">муниципальных образований </w:t>
            </w:r>
            <w:r w:rsidR="00B3400F">
              <w:rPr>
                <w:sz w:val="26"/>
                <w:szCs w:val="26"/>
              </w:rPr>
              <w:t>в Республике</w:t>
            </w:r>
            <w:r>
              <w:rPr>
                <w:sz w:val="26"/>
                <w:szCs w:val="26"/>
              </w:rPr>
              <w:t xml:space="preserve"> Карелия, заинтересованных учреждений и общественных объединений;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дополнительного финансирования с федерального уровня и из других источников.</w:t>
            </w:r>
          </w:p>
          <w:p w:rsidR="00D70732" w:rsidRDefault="004A6ECA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2012 – </w:t>
            </w:r>
            <w:r w:rsidR="00D70732">
              <w:rPr>
                <w:sz w:val="26"/>
                <w:szCs w:val="26"/>
              </w:rPr>
              <w:t>2014 годах достижение указанных целей и задач осуществлялось в рамках программы «Основные направления работы Правительства Республики Карелия по поддержке соотечественников за рубежом на период 2012 – 2014 годов», утвержденной распоряжением Правительства Республики Карелия от 7 апреля 2012 года № 221р-П. В 2015 – 2017 годах достижение указанных целей и задач осуществлялось в рамках программы «Основные направления работы Правительства Республики Карелия по поддержке соотечественников за рубежом на период 2015 – 2017 годов», утвержденной распоряжением Правительства Республики Карелия от 3 декабря 2014 года № 754р-П</w:t>
            </w:r>
          </w:p>
        </w:tc>
      </w:tr>
      <w:tr w:rsidR="00D70732" w:rsidTr="00D70732">
        <w:trPr>
          <w:trHeight w:val="5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</w:t>
            </w:r>
            <w:r>
              <w:rPr>
                <w:sz w:val="26"/>
                <w:szCs w:val="26"/>
              </w:rPr>
              <w:br/>
              <w:t xml:space="preserve">направления деятельности </w:t>
            </w:r>
            <w:r>
              <w:rPr>
                <w:sz w:val="26"/>
                <w:szCs w:val="26"/>
              </w:rPr>
              <w:br/>
              <w:t>по реализации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Содействие проведению в странах проживания соотечественников мероприятий (конференций, круглых столов), способствующих повышению роли организаций соотечественников в жизни государств проживания, развитию экономических, научн</w:t>
            </w:r>
            <w:r w:rsidR="00B3400F">
              <w:rPr>
                <w:sz w:val="26"/>
                <w:szCs w:val="26"/>
              </w:rPr>
              <w:t>ых и культурных связей с Российской Федерации</w:t>
            </w:r>
            <w:r>
              <w:rPr>
                <w:sz w:val="26"/>
                <w:szCs w:val="26"/>
              </w:rPr>
              <w:t>.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 Содействие проведению в Республике Карелия гастролей фольклорных, детских и других творческих коллективов соотечественников, художественных выставок, конкурсов с участием соотечественников.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Развитие сотрудничества по линии библиотек, архивов и творческих союзов.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Содействие в проведении в Республике Карелия молодежных форумов, творческих фестивалей, спортивных мероприятий с участием соотечественников.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Приглашение соотечественников для участия в республиканских мероприятиях, посвященных памятным датам российской истории.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Организация и проведение на базе </w:t>
            </w:r>
            <w:r w:rsidR="00B3400F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едерального государственного бюджетного образовательного учреждения высшего образования «Петрозаводский государственный университет» курсов повышения квалификации и переподготовки педагогических работников, осуществляющих за рубежом обучение на русском языке.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Организация в Республике Карелия олимпиад по русскому языку, истории и культуре России для детей соотечественников.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Оказание экстренной медицинской помощи соотечественникам в соответствии с порядком, установленным законодательством.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Содействие </w:t>
            </w:r>
            <w:r w:rsidR="00B3400F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подписке организаций соотечественников на периодические издания, выходящие в Республике Карелия.</w:t>
            </w:r>
          </w:p>
          <w:p w:rsidR="00D70732" w:rsidRDefault="00D70732" w:rsidP="00D707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 Содействие в популяризации в государствах проживания соотечественников туристических программ для посещения Российской Федерации соотечественниками.</w:t>
            </w:r>
          </w:p>
          <w:p w:rsidR="00D70732" w:rsidRDefault="00D70732" w:rsidP="00D7073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 Содействие социально ориентированным некоммерческим организациям и национально-культурным автономиям, действующим на территории Республики Карелия, в реализации проектов по поддержке соотечественников.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12. Взаимодействие с </w:t>
            </w:r>
            <w:r>
              <w:rPr>
                <w:sz w:val="26"/>
                <w:szCs w:val="26"/>
              </w:rPr>
              <w:t>Представительством Министерства иностранных дел Российской Федерации в г. Петрозаводске</w:t>
            </w:r>
          </w:p>
        </w:tc>
      </w:tr>
      <w:tr w:rsidR="00D70732" w:rsidTr="00D70732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рассчитана на выполнение в течение 2018 – 2020 годов и не предполагает разделения на этапы</w:t>
            </w:r>
          </w:p>
        </w:tc>
      </w:tr>
      <w:tr w:rsidR="00D70732" w:rsidTr="00D70732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Ожидаемая эффективность и результативность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B3400F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важнейшие ожидаемые результаты</w:t>
            </w:r>
            <w:r w:rsidR="00D70732">
              <w:rPr>
                <w:sz w:val="26"/>
                <w:szCs w:val="26"/>
              </w:rPr>
              <w:t xml:space="preserve"> реализации Программы: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придание комплексного характера деятельности органов исполнительной власти Республики Карелия по поддержке соотечественников, включая участие в государственных программах Российской Федерации;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налаживание эффективного взаимодействия с уполномоченными федеральными</w:t>
            </w:r>
            <w:r w:rsidR="00B3400F">
              <w:rPr>
                <w:sz w:val="26"/>
                <w:szCs w:val="26"/>
              </w:rPr>
              <w:t xml:space="preserve"> органами исполнительной власти, в том числе Министерством</w:t>
            </w:r>
            <w:r>
              <w:rPr>
                <w:sz w:val="26"/>
                <w:szCs w:val="26"/>
              </w:rPr>
              <w:t xml:space="preserve"> иностранных дел</w:t>
            </w:r>
            <w:r w:rsidR="00B3400F">
              <w:rPr>
                <w:sz w:val="26"/>
                <w:szCs w:val="26"/>
              </w:rPr>
              <w:t xml:space="preserve"> Российской Федерации</w:t>
            </w:r>
            <w:r>
              <w:rPr>
                <w:sz w:val="26"/>
                <w:szCs w:val="26"/>
              </w:rPr>
              <w:t>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всесторонних связей с организациями соотечественников;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вовлечение в </w:t>
            </w:r>
            <w:r w:rsidR="00B3400F">
              <w:rPr>
                <w:sz w:val="26"/>
                <w:szCs w:val="26"/>
              </w:rPr>
              <w:t xml:space="preserve">проводимую </w:t>
            </w:r>
            <w:r>
              <w:rPr>
                <w:sz w:val="26"/>
                <w:szCs w:val="26"/>
              </w:rPr>
              <w:t xml:space="preserve">работу </w:t>
            </w:r>
            <w:r w:rsidR="00B3400F">
              <w:rPr>
                <w:sz w:val="26"/>
                <w:szCs w:val="26"/>
              </w:rPr>
              <w:t xml:space="preserve">органов местного самоуправления </w:t>
            </w:r>
            <w:r>
              <w:rPr>
                <w:sz w:val="26"/>
                <w:szCs w:val="26"/>
              </w:rPr>
              <w:t xml:space="preserve">муниципальных образований </w:t>
            </w:r>
            <w:r w:rsidR="00B3400F">
              <w:rPr>
                <w:sz w:val="26"/>
                <w:szCs w:val="26"/>
              </w:rPr>
              <w:t>в Республике</w:t>
            </w:r>
            <w:r>
              <w:rPr>
                <w:sz w:val="26"/>
                <w:szCs w:val="26"/>
              </w:rPr>
              <w:t xml:space="preserve"> Карелия, заинтересованных учреждений и общественных </w:t>
            </w:r>
            <w:r>
              <w:rPr>
                <w:sz w:val="26"/>
                <w:szCs w:val="26"/>
              </w:rPr>
              <w:lastRenderedPageBreak/>
              <w:t>объединений;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творческого и духовного потенциала соотечественников для укрепления этнокультурного сотрудничества Республики Карелия с зарубежными партнерами;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имиджа Российской Федерации и Республики Карелия в среде соотечественников</w:t>
            </w:r>
          </w:p>
        </w:tc>
      </w:tr>
      <w:tr w:rsidR="00D70732" w:rsidTr="00D70732">
        <w:trPr>
          <w:trHeight w:val="3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Важнейшие </w:t>
            </w:r>
            <w:r>
              <w:rPr>
                <w:sz w:val="26"/>
                <w:szCs w:val="26"/>
              </w:rPr>
              <w:br/>
              <w:t xml:space="preserve">целевые индикаторы </w:t>
            </w:r>
            <w:r>
              <w:rPr>
                <w:sz w:val="26"/>
                <w:szCs w:val="26"/>
              </w:rPr>
              <w:br/>
              <w:t>и показатели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организаций соотечественников, с которыми установлены контакты, заключенных с ними договоренностей о сотрудничестве;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совместных проектов и мероприятий с </w:t>
            </w:r>
            <w:r w:rsidR="00B3400F">
              <w:rPr>
                <w:sz w:val="26"/>
                <w:szCs w:val="26"/>
              </w:rPr>
              <w:t xml:space="preserve">организациями </w:t>
            </w:r>
            <w:r>
              <w:rPr>
                <w:sz w:val="26"/>
                <w:szCs w:val="26"/>
              </w:rPr>
              <w:t>соотечественников;</w:t>
            </w:r>
          </w:p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 регулярность подготовки информационных материалов на сайты в информационно-коммуникационной сети «Интернет», освещающие взаимодействие с </w:t>
            </w:r>
            <w:r w:rsidR="00B3400F">
              <w:rPr>
                <w:sz w:val="26"/>
                <w:szCs w:val="26"/>
              </w:rPr>
              <w:t>организациями</w:t>
            </w:r>
            <w:r>
              <w:rPr>
                <w:sz w:val="26"/>
                <w:szCs w:val="26"/>
              </w:rPr>
              <w:t xml:space="preserve"> соотечественников;</w:t>
            </w:r>
          </w:p>
          <w:p w:rsidR="00D70732" w:rsidRDefault="00D70732" w:rsidP="00B340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привлеченных к </w:t>
            </w:r>
            <w:r w:rsidR="00B3400F">
              <w:rPr>
                <w:sz w:val="26"/>
                <w:szCs w:val="26"/>
              </w:rPr>
              <w:t xml:space="preserve">проводимой </w:t>
            </w:r>
            <w:r>
              <w:rPr>
                <w:sz w:val="26"/>
                <w:szCs w:val="26"/>
              </w:rPr>
              <w:t xml:space="preserve">работе </w:t>
            </w:r>
            <w:r w:rsidR="00B3400F">
              <w:rPr>
                <w:sz w:val="26"/>
                <w:szCs w:val="26"/>
              </w:rPr>
              <w:t xml:space="preserve">органов местного самоуправления </w:t>
            </w:r>
            <w:r>
              <w:rPr>
                <w:sz w:val="26"/>
                <w:szCs w:val="26"/>
              </w:rPr>
              <w:t xml:space="preserve">муниципальных образований </w:t>
            </w:r>
            <w:r w:rsidR="00B3400F">
              <w:rPr>
                <w:sz w:val="26"/>
                <w:szCs w:val="26"/>
              </w:rPr>
              <w:t>в Республике</w:t>
            </w:r>
            <w:r>
              <w:rPr>
                <w:sz w:val="26"/>
                <w:szCs w:val="26"/>
              </w:rPr>
              <w:t xml:space="preserve"> Карелия, заинтересованных учреждений и общественных объединений</w:t>
            </w:r>
          </w:p>
        </w:tc>
      </w:tr>
      <w:tr w:rsidR="00D70732" w:rsidTr="00D70732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</w:t>
            </w:r>
            <w:r>
              <w:rPr>
                <w:sz w:val="26"/>
                <w:szCs w:val="26"/>
              </w:rPr>
              <w:br/>
              <w:t xml:space="preserve">организации </w:t>
            </w:r>
            <w:r>
              <w:rPr>
                <w:sz w:val="26"/>
                <w:szCs w:val="26"/>
              </w:rPr>
              <w:br/>
              <w:t>и контроля за исполнением Программы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Default="00D70732" w:rsidP="00D707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Программы разрабатывает ежегодные перечни мероприятий по работе с соотечественниками, координирует их исполнение и готовит отчеты об их исполнении, ведет мониторинг важнейших целевых индикаторов и показателей Программы.</w:t>
            </w:r>
          </w:p>
          <w:p w:rsidR="00D70732" w:rsidRDefault="00D70732" w:rsidP="009177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промышленности Республики Карелия выполняет функцию секретариата Рабочей группы, организует взаимодействие с Министерством иностранных дел Российской Федерации, Федеральным агентством по делам Содружества Независимых Государств, соотечественников, проживающих за рубежом, и по международно</w:t>
            </w:r>
            <w:r w:rsidR="00B3400F">
              <w:rPr>
                <w:sz w:val="26"/>
                <w:szCs w:val="26"/>
              </w:rPr>
              <w:t>му гуманитарному сотрудничеству</w:t>
            </w:r>
            <w:r>
              <w:rPr>
                <w:sz w:val="26"/>
                <w:szCs w:val="26"/>
              </w:rPr>
              <w:t>, осуществляет общую координацию деятельности исполнителей Программы</w:t>
            </w:r>
          </w:p>
        </w:tc>
      </w:tr>
    </w:tbl>
    <w:p w:rsidR="0047623D" w:rsidRDefault="0047623D" w:rsidP="0047623D">
      <w:pPr>
        <w:jc w:val="center"/>
        <w:rPr>
          <w:b/>
        </w:rPr>
      </w:pPr>
    </w:p>
    <w:p w:rsidR="00D70732" w:rsidRPr="001106F7" w:rsidRDefault="00D70732" w:rsidP="0047623D">
      <w:pPr>
        <w:jc w:val="center"/>
        <w:rPr>
          <w:b/>
          <w:szCs w:val="28"/>
        </w:rPr>
      </w:pPr>
      <w:r w:rsidRPr="001106F7">
        <w:rPr>
          <w:b/>
          <w:szCs w:val="28"/>
          <w:lang w:val="en-US"/>
        </w:rPr>
        <w:t>I</w:t>
      </w:r>
      <w:r w:rsidRPr="001106F7">
        <w:rPr>
          <w:b/>
          <w:szCs w:val="28"/>
        </w:rPr>
        <w:t>. Характеристика проблемы,</w:t>
      </w:r>
      <w:r w:rsidRPr="001106F7">
        <w:rPr>
          <w:b/>
          <w:szCs w:val="28"/>
        </w:rPr>
        <w:br/>
        <w:t>на решение которой направлена Программа</w:t>
      </w:r>
    </w:p>
    <w:p w:rsidR="0047623D" w:rsidRPr="001106F7" w:rsidRDefault="0047623D" w:rsidP="0047623D">
      <w:pPr>
        <w:jc w:val="center"/>
        <w:rPr>
          <w:b/>
          <w:szCs w:val="28"/>
        </w:rPr>
      </w:pP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Работа с соотечественниками определена действующим федеральным законодательством как одно из приоритетных направлений российской</w:t>
      </w:r>
      <w:r w:rsidR="00917765" w:rsidRPr="001106F7">
        <w:rPr>
          <w:szCs w:val="28"/>
        </w:rPr>
        <w:t xml:space="preserve"> внешней и внутренней политики и предусма</w:t>
      </w:r>
      <w:r w:rsidRPr="001106F7">
        <w:rPr>
          <w:szCs w:val="28"/>
        </w:rPr>
        <w:t>тр</w:t>
      </w:r>
      <w:r w:rsidR="00917765" w:rsidRPr="001106F7">
        <w:rPr>
          <w:szCs w:val="28"/>
        </w:rPr>
        <w:t>ивает</w:t>
      </w:r>
      <w:r w:rsidRPr="001106F7">
        <w:rPr>
          <w:szCs w:val="28"/>
        </w:rPr>
        <w:t xml:space="preserve"> участие субъектов Российской Федерации. В соответствии с распоряжением Правительства Республики Карелия от 7 апреля 2012 года № 221р-П в </w:t>
      </w:r>
      <w:r w:rsidR="00917765" w:rsidRPr="001106F7">
        <w:rPr>
          <w:szCs w:val="28"/>
        </w:rPr>
        <w:t xml:space="preserve">Республике </w:t>
      </w:r>
      <w:r w:rsidR="004A6ECA">
        <w:rPr>
          <w:szCs w:val="28"/>
        </w:rPr>
        <w:t>Карелия</w:t>
      </w:r>
      <w:r w:rsidRPr="001106F7">
        <w:rPr>
          <w:szCs w:val="28"/>
        </w:rPr>
        <w:t xml:space="preserve"> реализовывалась программа «Основные направления работы Правительства Республики Карелия по поддержке соотечествен</w:t>
      </w:r>
      <w:r w:rsidR="0047623D" w:rsidRPr="001106F7">
        <w:rPr>
          <w:szCs w:val="28"/>
        </w:rPr>
        <w:t xml:space="preserve">ников за рубежом </w:t>
      </w:r>
      <w:r w:rsidR="00B44C6E">
        <w:rPr>
          <w:szCs w:val="28"/>
        </w:rPr>
        <w:br/>
      </w:r>
      <w:r w:rsidR="0047623D" w:rsidRPr="001106F7">
        <w:rPr>
          <w:szCs w:val="28"/>
        </w:rPr>
        <w:t xml:space="preserve">на период 2012 – </w:t>
      </w:r>
      <w:r w:rsidRPr="001106F7">
        <w:rPr>
          <w:szCs w:val="28"/>
        </w:rPr>
        <w:t>2014 годов», в период 2015 – 2017</w:t>
      </w:r>
      <w:r w:rsidR="00917765" w:rsidRPr="001106F7">
        <w:rPr>
          <w:szCs w:val="28"/>
        </w:rPr>
        <w:t xml:space="preserve"> годов</w:t>
      </w:r>
      <w:r w:rsidRPr="001106F7">
        <w:rPr>
          <w:szCs w:val="28"/>
        </w:rPr>
        <w:t xml:space="preserve"> </w:t>
      </w:r>
      <w:r w:rsidR="004A6ECA">
        <w:rPr>
          <w:szCs w:val="28"/>
        </w:rPr>
        <w:t xml:space="preserve">– </w:t>
      </w:r>
      <w:r w:rsidRPr="001106F7">
        <w:rPr>
          <w:szCs w:val="28"/>
        </w:rPr>
        <w:t xml:space="preserve">программа «Основные направления работы Правительства Республики Карелия по поддержке соотечественников за рубежом на период 2015 – 2017 годов», утвержденная распоряжением Правительства </w:t>
      </w:r>
      <w:r w:rsidR="00B44C6E">
        <w:rPr>
          <w:szCs w:val="28"/>
        </w:rPr>
        <w:t xml:space="preserve">Республики Карелия </w:t>
      </w:r>
      <w:r w:rsidR="00B44C6E">
        <w:rPr>
          <w:szCs w:val="28"/>
        </w:rPr>
        <w:br/>
        <w:t>от 3 декабря</w:t>
      </w:r>
      <w:r w:rsidRPr="001106F7">
        <w:rPr>
          <w:szCs w:val="28"/>
        </w:rPr>
        <w:t xml:space="preserve"> 2014 года № 754р-П. </w:t>
      </w:r>
      <w:r w:rsidR="00917765" w:rsidRPr="001106F7">
        <w:rPr>
          <w:szCs w:val="28"/>
        </w:rPr>
        <w:t>Указанные программы позволили</w:t>
      </w:r>
      <w:r w:rsidRPr="001106F7">
        <w:rPr>
          <w:szCs w:val="28"/>
        </w:rPr>
        <w:t xml:space="preserve"> создать </w:t>
      </w:r>
      <w:r w:rsidRPr="001106F7">
        <w:rPr>
          <w:szCs w:val="28"/>
        </w:rPr>
        <w:lastRenderedPageBreak/>
        <w:t>условия для взаимодействия органов государственной власти, организаций Республики Карелия с соотечественниками.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Программа предполагает реализацию комплексного подхода в деятельности органов исполнительной власти Республики Карелия по содействию соотечественникам в гуманитарных, правовых, организационных и других вопросах, сохранении их культурной самобытности и развитии исторических, этнических, культурных и духовных связей с </w:t>
      </w:r>
      <w:r w:rsidR="004A6ECA">
        <w:rPr>
          <w:szCs w:val="28"/>
        </w:rPr>
        <w:t>Российской Федерацией</w:t>
      </w:r>
      <w:r w:rsidRPr="001106F7">
        <w:rPr>
          <w:szCs w:val="28"/>
        </w:rPr>
        <w:t>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Программа основана на базовых принципах и подходах</w:t>
      </w:r>
      <w:r w:rsidR="00B44C6E">
        <w:rPr>
          <w:szCs w:val="28"/>
        </w:rPr>
        <w:t xml:space="preserve">, сформулированных в нормативных </w:t>
      </w:r>
      <w:r w:rsidRPr="001106F7">
        <w:rPr>
          <w:szCs w:val="28"/>
        </w:rPr>
        <w:t xml:space="preserve">правовых актах Российской Федерации. Первостепенное значение имеет Федеральный закон от 24 мая 1999 года </w:t>
      </w:r>
      <w:r w:rsidR="00917765" w:rsidRPr="001106F7">
        <w:rPr>
          <w:szCs w:val="28"/>
        </w:rPr>
        <w:br/>
      </w:r>
      <w:r w:rsidRPr="001106F7">
        <w:rPr>
          <w:szCs w:val="28"/>
        </w:rPr>
        <w:t>№ 99-ФЗ «О государственной политике Российской Федерации в отношении соотечественников за рубежом».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Реализуя Программу, органы исполнительной власти Республики Карелия будут использовать все возможные формы поддержки и сотрудничества с соотечественниками, ориентируясь на различные социальные, культурные и религиозные слои и группы, объединенные понятием «российские соотечественники».</w:t>
      </w:r>
    </w:p>
    <w:p w:rsidR="00D70732" w:rsidRPr="001106F7" w:rsidRDefault="00D70732" w:rsidP="00D70732">
      <w:pPr>
        <w:spacing w:before="240" w:after="240"/>
        <w:jc w:val="center"/>
        <w:rPr>
          <w:b/>
          <w:szCs w:val="28"/>
        </w:rPr>
      </w:pPr>
      <w:r w:rsidRPr="001106F7">
        <w:rPr>
          <w:b/>
          <w:szCs w:val="28"/>
          <w:lang w:val="en-US"/>
        </w:rPr>
        <w:t>II</w:t>
      </w:r>
      <w:r w:rsidRPr="001106F7">
        <w:rPr>
          <w:b/>
          <w:szCs w:val="28"/>
        </w:rPr>
        <w:t>. Основные цели и задачи Программы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Целями Программы являются организация участия Правительства Республики Карелия в осуществлении общегосударственной политики Российской Федерации в отношении соотечественников, содействие повышению роли и авторитета организаций соотечественников, укрепление их связей с исторической родиной и формирование положительного отношения к Российской Федерации и Республике Карелия. 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Для достижения указанных целей решаются следующие основные задачи: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взаимодействие с организациями соотечественников, прежде всего в Финляндии, а также в Венгрии, Эстонии и странах СНГ;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взаимодействие с уполномоченными федеральными органами </w:t>
      </w:r>
      <w:r w:rsidR="004C1986" w:rsidRPr="001106F7">
        <w:rPr>
          <w:szCs w:val="28"/>
        </w:rPr>
        <w:t xml:space="preserve">исполнительной власти, в том числе </w:t>
      </w:r>
      <w:r w:rsidRPr="001106F7">
        <w:rPr>
          <w:szCs w:val="28"/>
        </w:rPr>
        <w:t>Министерств</w:t>
      </w:r>
      <w:r w:rsidR="004C1986" w:rsidRPr="001106F7">
        <w:rPr>
          <w:szCs w:val="28"/>
        </w:rPr>
        <w:t>ом</w:t>
      </w:r>
      <w:r w:rsidRPr="001106F7">
        <w:rPr>
          <w:szCs w:val="28"/>
        </w:rPr>
        <w:t xml:space="preserve"> иностранных дел</w:t>
      </w:r>
      <w:r w:rsidR="004C1986" w:rsidRPr="001106F7">
        <w:rPr>
          <w:szCs w:val="28"/>
        </w:rPr>
        <w:t xml:space="preserve"> Российской Федерации</w:t>
      </w:r>
      <w:r w:rsidRPr="001106F7">
        <w:rPr>
          <w:szCs w:val="28"/>
        </w:rPr>
        <w:t xml:space="preserve">, организация участия Республики Карелия в соответствующих </w:t>
      </w:r>
      <w:r w:rsidR="004C1986" w:rsidRPr="001106F7">
        <w:rPr>
          <w:szCs w:val="28"/>
        </w:rPr>
        <w:t>государственн</w:t>
      </w:r>
      <w:r w:rsidRPr="001106F7">
        <w:rPr>
          <w:szCs w:val="28"/>
        </w:rPr>
        <w:t>ых программах</w:t>
      </w:r>
      <w:r w:rsidR="004C1986" w:rsidRPr="001106F7">
        <w:rPr>
          <w:szCs w:val="28"/>
        </w:rPr>
        <w:t xml:space="preserve"> Российской Федерации</w:t>
      </w:r>
      <w:r w:rsidRPr="001106F7">
        <w:rPr>
          <w:szCs w:val="28"/>
        </w:rPr>
        <w:t>;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информационный обмен, в том числе подготовка актуальной для соотечественников информации о Республике Карелия для размещения ее на сайтах в информационно-коммуникационной сети «Интернет»;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проведение совместных с соотечественниками мероприятий</w:t>
      </w:r>
      <w:r w:rsidR="004C1986" w:rsidRPr="001106F7">
        <w:rPr>
          <w:szCs w:val="28"/>
        </w:rPr>
        <w:t xml:space="preserve"> в различных сферах</w:t>
      </w:r>
      <w:r w:rsidRPr="001106F7">
        <w:rPr>
          <w:szCs w:val="28"/>
        </w:rPr>
        <w:t xml:space="preserve"> на территории Республики Карелия и за рубежом;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привлечение к проводимой работе </w:t>
      </w:r>
      <w:r w:rsidR="004C1986" w:rsidRPr="001106F7">
        <w:rPr>
          <w:szCs w:val="28"/>
        </w:rPr>
        <w:t xml:space="preserve">органов местного самоуправления </w:t>
      </w:r>
      <w:r w:rsidRPr="001106F7">
        <w:rPr>
          <w:szCs w:val="28"/>
        </w:rPr>
        <w:t xml:space="preserve">муниципальных образований </w:t>
      </w:r>
      <w:r w:rsidR="004C1986" w:rsidRPr="001106F7">
        <w:rPr>
          <w:szCs w:val="28"/>
        </w:rPr>
        <w:t xml:space="preserve">в </w:t>
      </w:r>
      <w:r w:rsidRPr="001106F7">
        <w:rPr>
          <w:szCs w:val="28"/>
        </w:rPr>
        <w:t>Республик</w:t>
      </w:r>
      <w:r w:rsidR="004C1986" w:rsidRPr="001106F7">
        <w:rPr>
          <w:szCs w:val="28"/>
        </w:rPr>
        <w:t>е</w:t>
      </w:r>
      <w:r w:rsidRPr="001106F7">
        <w:rPr>
          <w:szCs w:val="28"/>
        </w:rPr>
        <w:t xml:space="preserve"> Карелия, заинтересованных учреждений и общественных объединений;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привлечение дополнительного финансирования с федерального уровня и из других источников.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lastRenderedPageBreak/>
        <w:t>Перечисленные цели и задачи соответствуют компетенции исполнителей Программы.</w:t>
      </w:r>
    </w:p>
    <w:p w:rsidR="00D70732" w:rsidRPr="001106F7" w:rsidRDefault="00D70732" w:rsidP="00D70732">
      <w:pPr>
        <w:spacing w:before="240" w:after="240"/>
        <w:jc w:val="center"/>
        <w:rPr>
          <w:b/>
          <w:szCs w:val="28"/>
        </w:rPr>
      </w:pPr>
      <w:r w:rsidRPr="001106F7">
        <w:rPr>
          <w:b/>
          <w:szCs w:val="28"/>
          <w:lang w:val="en-US"/>
        </w:rPr>
        <w:t>III</w:t>
      </w:r>
      <w:r w:rsidRPr="001106F7">
        <w:rPr>
          <w:b/>
          <w:szCs w:val="28"/>
        </w:rPr>
        <w:t>. Основные направления деятельности по реализации Программы</w:t>
      </w:r>
    </w:p>
    <w:p w:rsidR="00D70732" w:rsidRPr="001106F7" w:rsidRDefault="004C1986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Основными</w:t>
      </w:r>
      <w:r w:rsidR="00D70732" w:rsidRPr="001106F7">
        <w:rPr>
          <w:szCs w:val="28"/>
        </w:rPr>
        <w:t xml:space="preserve"> направления</w:t>
      </w:r>
      <w:r w:rsidRPr="001106F7">
        <w:rPr>
          <w:szCs w:val="28"/>
        </w:rPr>
        <w:t>ми</w:t>
      </w:r>
      <w:r w:rsidR="00D70732" w:rsidRPr="001106F7">
        <w:rPr>
          <w:szCs w:val="28"/>
        </w:rPr>
        <w:t xml:space="preserve"> деятельности по реализации Программы</w:t>
      </w:r>
      <w:r w:rsidRPr="001106F7">
        <w:rPr>
          <w:szCs w:val="28"/>
        </w:rPr>
        <w:t xml:space="preserve"> являются</w:t>
      </w:r>
      <w:r w:rsidR="00D70732" w:rsidRPr="001106F7">
        <w:rPr>
          <w:szCs w:val="28"/>
        </w:rPr>
        <w:t>: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1) с</w:t>
      </w:r>
      <w:r w:rsidR="00D70732" w:rsidRPr="001106F7">
        <w:rPr>
          <w:szCs w:val="28"/>
        </w:rPr>
        <w:t>одействие проведению в странах проживания соотечественников мероприятий (конференций, круглых столов), способствующих повышению роли организаций соотечественников в жизни государств проживания, развитию экономических, научных и культурных связе</w:t>
      </w:r>
      <w:r w:rsidRPr="001106F7">
        <w:rPr>
          <w:szCs w:val="28"/>
        </w:rPr>
        <w:t xml:space="preserve">й с </w:t>
      </w:r>
      <w:r w:rsidR="004C1986" w:rsidRPr="001106F7">
        <w:rPr>
          <w:szCs w:val="28"/>
        </w:rPr>
        <w:t>Российской Федерации</w:t>
      </w:r>
      <w:r w:rsidRPr="001106F7">
        <w:rPr>
          <w:szCs w:val="28"/>
        </w:rPr>
        <w:t>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2) с</w:t>
      </w:r>
      <w:r w:rsidR="00D70732" w:rsidRPr="001106F7">
        <w:rPr>
          <w:szCs w:val="28"/>
        </w:rPr>
        <w:t>одействие проведению в Республике Карелия гастролей фольклорных, детских и других творческих коллективов соотечественников, художественных выставок, конкурс</w:t>
      </w:r>
      <w:r w:rsidRPr="001106F7">
        <w:rPr>
          <w:szCs w:val="28"/>
        </w:rPr>
        <w:t>ов с участием соотечественников;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3) р</w:t>
      </w:r>
      <w:r w:rsidR="00D70732" w:rsidRPr="001106F7">
        <w:rPr>
          <w:szCs w:val="28"/>
        </w:rPr>
        <w:t>азвитие сотрудничества по линии библиотек, арх</w:t>
      </w:r>
      <w:r w:rsidRPr="001106F7">
        <w:rPr>
          <w:szCs w:val="28"/>
        </w:rPr>
        <w:t>ивов и творческих союзов;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4) с</w:t>
      </w:r>
      <w:r w:rsidR="00D70732" w:rsidRPr="001106F7">
        <w:rPr>
          <w:szCs w:val="28"/>
        </w:rPr>
        <w:t>одействие в проведении в Республике Карелия молодежных форумов, творческих фестивалей, спортивных мероприят</w:t>
      </w:r>
      <w:r w:rsidRPr="001106F7">
        <w:rPr>
          <w:szCs w:val="28"/>
        </w:rPr>
        <w:t>ий с участием соотечественников;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5) п</w:t>
      </w:r>
      <w:r w:rsidR="00D70732" w:rsidRPr="001106F7">
        <w:rPr>
          <w:szCs w:val="28"/>
        </w:rPr>
        <w:t>риглашение соотечественников для участия в республиканских мероприятиях, посвященных па</w:t>
      </w:r>
      <w:r w:rsidRPr="001106F7">
        <w:rPr>
          <w:szCs w:val="28"/>
        </w:rPr>
        <w:t>мятным датам российской истории;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6) о</w:t>
      </w:r>
      <w:r w:rsidR="00D70732" w:rsidRPr="001106F7">
        <w:rPr>
          <w:szCs w:val="28"/>
        </w:rPr>
        <w:t>р</w:t>
      </w:r>
      <w:r w:rsidR="004C1986" w:rsidRPr="001106F7">
        <w:rPr>
          <w:szCs w:val="28"/>
        </w:rPr>
        <w:t>ганизация и проведение на базе ф</w:t>
      </w:r>
      <w:r w:rsidR="00D70732" w:rsidRPr="001106F7">
        <w:rPr>
          <w:szCs w:val="28"/>
        </w:rPr>
        <w:t>едерального государственного бюджетного образовательного учреждения высшего образования «Петрозаводский государственный университет» курсов повышения квалификации и переподготовки педагогических работников, осуществляющих за ру</w:t>
      </w:r>
      <w:r w:rsidRPr="001106F7">
        <w:rPr>
          <w:szCs w:val="28"/>
        </w:rPr>
        <w:t>бежом обучение на русском языке;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7) о</w:t>
      </w:r>
      <w:r w:rsidR="00D70732" w:rsidRPr="001106F7">
        <w:rPr>
          <w:szCs w:val="28"/>
        </w:rPr>
        <w:t>рганизация в Республике Карелия олимпиад по русскому языку, истории и культуре Рос</w:t>
      </w:r>
      <w:r w:rsidRPr="001106F7">
        <w:rPr>
          <w:szCs w:val="28"/>
        </w:rPr>
        <w:t>сии для детей соотечественников;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8) о</w:t>
      </w:r>
      <w:r w:rsidR="00D70732" w:rsidRPr="001106F7">
        <w:rPr>
          <w:szCs w:val="28"/>
        </w:rPr>
        <w:t xml:space="preserve">казание экстренной медицинской помощи соотечественникам в соответствии с порядком, </w:t>
      </w:r>
      <w:r w:rsidRPr="001106F7">
        <w:rPr>
          <w:szCs w:val="28"/>
        </w:rPr>
        <w:t>установленным законодательством;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9) с</w:t>
      </w:r>
      <w:r w:rsidR="00D70732" w:rsidRPr="001106F7">
        <w:rPr>
          <w:szCs w:val="28"/>
        </w:rPr>
        <w:t xml:space="preserve">одействие </w:t>
      </w:r>
      <w:r w:rsidR="004C1986" w:rsidRPr="001106F7">
        <w:rPr>
          <w:szCs w:val="28"/>
        </w:rPr>
        <w:t xml:space="preserve">в </w:t>
      </w:r>
      <w:r w:rsidR="00D70732" w:rsidRPr="001106F7">
        <w:rPr>
          <w:szCs w:val="28"/>
        </w:rPr>
        <w:t>подписке организаций соотечественников на периодические издания,</w:t>
      </w:r>
      <w:r w:rsidRPr="001106F7">
        <w:rPr>
          <w:szCs w:val="28"/>
        </w:rPr>
        <w:t xml:space="preserve"> выходящие в Республике Карелия;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10) с</w:t>
      </w:r>
      <w:r w:rsidR="00D70732" w:rsidRPr="001106F7">
        <w:rPr>
          <w:szCs w:val="28"/>
        </w:rPr>
        <w:t>одействие в популяризации в государствах проживания соотечественников туристических программ для посещения Российск</w:t>
      </w:r>
      <w:r w:rsidRPr="001106F7">
        <w:rPr>
          <w:szCs w:val="28"/>
        </w:rPr>
        <w:t>ой Федерации соотечественниками;</w:t>
      </w:r>
    </w:p>
    <w:p w:rsidR="00D70732" w:rsidRPr="001106F7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11) с</w:t>
      </w:r>
      <w:r w:rsidR="00D70732" w:rsidRPr="001106F7">
        <w:rPr>
          <w:szCs w:val="28"/>
        </w:rPr>
        <w:t>одействие социально ориентированным некоммерческим организациям и национально-культурным автономиям, действующим на территории Республики Карелия, в реализации проектов по п</w:t>
      </w:r>
      <w:r w:rsidRPr="001106F7">
        <w:rPr>
          <w:szCs w:val="28"/>
        </w:rPr>
        <w:t>оддержке соотечественников;</w:t>
      </w:r>
    </w:p>
    <w:p w:rsidR="00D70732" w:rsidRDefault="00917765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12) в</w:t>
      </w:r>
      <w:r w:rsidR="00D70732" w:rsidRPr="001106F7">
        <w:rPr>
          <w:szCs w:val="28"/>
        </w:rPr>
        <w:t>заимодействие с Представительством Министерства иностранных дел Российской Федерации в г. Петрозаводске.</w:t>
      </w:r>
    </w:p>
    <w:p w:rsidR="001106F7" w:rsidRDefault="001106F7" w:rsidP="00D70732">
      <w:pPr>
        <w:ind w:firstLine="709"/>
        <w:jc w:val="both"/>
        <w:rPr>
          <w:szCs w:val="28"/>
        </w:rPr>
      </w:pPr>
    </w:p>
    <w:p w:rsidR="001106F7" w:rsidRDefault="001106F7" w:rsidP="00D70732">
      <w:pPr>
        <w:ind w:firstLine="709"/>
        <w:jc w:val="both"/>
        <w:rPr>
          <w:szCs w:val="28"/>
        </w:rPr>
      </w:pPr>
    </w:p>
    <w:p w:rsidR="001106F7" w:rsidRDefault="001106F7" w:rsidP="00D70732">
      <w:pPr>
        <w:ind w:firstLine="709"/>
        <w:jc w:val="both"/>
        <w:rPr>
          <w:szCs w:val="28"/>
        </w:rPr>
      </w:pPr>
    </w:p>
    <w:p w:rsidR="00D70732" w:rsidRPr="001106F7" w:rsidRDefault="00D70732" w:rsidP="00D70732">
      <w:pPr>
        <w:spacing w:before="240" w:after="240"/>
        <w:jc w:val="center"/>
        <w:rPr>
          <w:b/>
          <w:szCs w:val="28"/>
        </w:rPr>
      </w:pPr>
      <w:r w:rsidRPr="001106F7">
        <w:rPr>
          <w:b/>
          <w:szCs w:val="28"/>
          <w:lang w:val="en-US"/>
        </w:rPr>
        <w:lastRenderedPageBreak/>
        <w:t>IV</w:t>
      </w:r>
      <w:r w:rsidRPr="001106F7">
        <w:rPr>
          <w:b/>
          <w:szCs w:val="28"/>
        </w:rPr>
        <w:t>. Оценка эффективности и результативности Программы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Оценка эффективности реализации Программы будет осуществляться через </w:t>
      </w:r>
      <w:r w:rsidR="004C1986" w:rsidRPr="001106F7">
        <w:rPr>
          <w:szCs w:val="28"/>
        </w:rPr>
        <w:t>определение</w:t>
      </w:r>
      <w:r w:rsidRPr="001106F7">
        <w:rPr>
          <w:szCs w:val="28"/>
        </w:rPr>
        <w:t xml:space="preserve"> достижения важнейших целевых индикаторов и показателей Программы.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Важнейшие целевые индикаторы и показатели, позволяющие оценивать ход реализации Программы, следующие: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количество организаций соотечественников, с которыми установлены контакты, заключенных с ними договоренностей о сотрудничестве;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количество совместных проектов и мероприятий с </w:t>
      </w:r>
      <w:r w:rsidR="004C1986" w:rsidRPr="001106F7">
        <w:rPr>
          <w:szCs w:val="28"/>
        </w:rPr>
        <w:t>организациями</w:t>
      </w:r>
      <w:r w:rsidRPr="001106F7">
        <w:rPr>
          <w:szCs w:val="28"/>
        </w:rPr>
        <w:t xml:space="preserve"> соотечественников;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количество и регулярность подготовки информационных материалов на сайты в информационно-коммуникационной сети «Интернет», освещающие взаимодействие с </w:t>
      </w:r>
      <w:r w:rsidR="004C1986" w:rsidRPr="001106F7">
        <w:rPr>
          <w:szCs w:val="28"/>
        </w:rPr>
        <w:t xml:space="preserve">организациями </w:t>
      </w:r>
      <w:r w:rsidRPr="001106F7">
        <w:rPr>
          <w:szCs w:val="28"/>
        </w:rPr>
        <w:t>соотечественников;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количество привлеченных к </w:t>
      </w:r>
      <w:r w:rsidR="004C1986" w:rsidRPr="001106F7">
        <w:rPr>
          <w:szCs w:val="28"/>
        </w:rPr>
        <w:t xml:space="preserve">проводимой </w:t>
      </w:r>
      <w:r w:rsidRPr="001106F7">
        <w:rPr>
          <w:szCs w:val="28"/>
        </w:rPr>
        <w:t xml:space="preserve">работе </w:t>
      </w:r>
      <w:r w:rsidR="004C1986" w:rsidRPr="001106F7">
        <w:rPr>
          <w:szCs w:val="28"/>
        </w:rPr>
        <w:t xml:space="preserve">органов местного самоуправления </w:t>
      </w:r>
      <w:r w:rsidRPr="001106F7">
        <w:rPr>
          <w:szCs w:val="28"/>
        </w:rPr>
        <w:t xml:space="preserve">муниципальных образований </w:t>
      </w:r>
      <w:r w:rsidR="004C1986" w:rsidRPr="001106F7">
        <w:rPr>
          <w:szCs w:val="28"/>
        </w:rPr>
        <w:t xml:space="preserve">в </w:t>
      </w:r>
      <w:r w:rsidRPr="001106F7">
        <w:rPr>
          <w:szCs w:val="28"/>
        </w:rPr>
        <w:t>Республик</w:t>
      </w:r>
      <w:r w:rsidR="004C1986" w:rsidRPr="001106F7">
        <w:rPr>
          <w:szCs w:val="28"/>
        </w:rPr>
        <w:t>е</w:t>
      </w:r>
      <w:r w:rsidRPr="001106F7">
        <w:rPr>
          <w:szCs w:val="28"/>
        </w:rPr>
        <w:t xml:space="preserve"> Карелия, заинтересованных учреждений и общественных объединений.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Ежегодная оценка эффективности Программы позволит при необходимости корректировать проводимую работу.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Программа рассчитана на выполнение в течение 2018 – 2020 годов и не предполагает разделения на этапы. </w:t>
      </w:r>
      <w:r w:rsidR="004C1986" w:rsidRPr="001106F7">
        <w:rPr>
          <w:szCs w:val="28"/>
        </w:rPr>
        <w:t>П</w:t>
      </w:r>
      <w:r w:rsidRPr="001106F7">
        <w:rPr>
          <w:szCs w:val="28"/>
        </w:rPr>
        <w:t>редполагается</w:t>
      </w:r>
      <w:r w:rsidR="004C1986" w:rsidRPr="001106F7">
        <w:rPr>
          <w:szCs w:val="28"/>
        </w:rPr>
        <w:t>, что</w:t>
      </w:r>
      <w:r w:rsidRPr="001106F7">
        <w:rPr>
          <w:szCs w:val="28"/>
        </w:rPr>
        <w:t xml:space="preserve"> </w:t>
      </w:r>
      <w:r w:rsidR="004C1986" w:rsidRPr="001106F7">
        <w:rPr>
          <w:szCs w:val="28"/>
        </w:rPr>
        <w:t>деятельность</w:t>
      </w:r>
      <w:r w:rsidRPr="001106F7">
        <w:rPr>
          <w:szCs w:val="28"/>
        </w:rPr>
        <w:t xml:space="preserve"> органов исполнительной власти Республики Карелия по поддержке соотечественников</w:t>
      </w:r>
      <w:r w:rsidR="004C1986" w:rsidRPr="001106F7">
        <w:rPr>
          <w:szCs w:val="28"/>
        </w:rPr>
        <w:t xml:space="preserve"> будет носить комплексный характер и включать</w:t>
      </w:r>
      <w:r w:rsidRPr="001106F7">
        <w:rPr>
          <w:szCs w:val="28"/>
        </w:rPr>
        <w:t xml:space="preserve"> участие в </w:t>
      </w:r>
      <w:r w:rsidR="004C1986" w:rsidRPr="001106F7">
        <w:rPr>
          <w:szCs w:val="28"/>
        </w:rPr>
        <w:t>государствен</w:t>
      </w:r>
      <w:r w:rsidRPr="001106F7">
        <w:rPr>
          <w:szCs w:val="28"/>
        </w:rPr>
        <w:t xml:space="preserve">ных программах </w:t>
      </w:r>
      <w:r w:rsidR="004C1986" w:rsidRPr="001106F7">
        <w:rPr>
          <w:szCs w:val="28"/>
        </w:rPr>
        <w:t xml:space="preserve">Российской Федерации </w:t>
      </w:r>
      <w:r w:rsidRPr="001106F7">
        <w:rPr>
          <w:szCs w:val="28"/>
        </w:rPr>
        <w:t>во взаимодействии с уполномоченными федеральными органами исполнительной власти, развитие всесторонних связей с организациями соотечественников. В рабо</w:t>
      </w:r>
      <w:r w:rsidR="004C1986" w:rsidRPr="001106F7">
        <w:rPr>
          <w:szCs w:val="28"/>
        </w:rPr>
        <w:t>ту также вовлечены органы местного самоуправления муниципальных образований в Республике</w:t>
      </w:r>
      <w:r w:rsidRPr="001106F7">
        <w:rPr>
          <w:szCs w:val="28"/>
        </w:rPr>
        <w:t xml:space="preserve"> Карелия, заинтересованные учреждения и общественные объединения. Одним из ожидаемых результатов станет укрепление этнокультурного сотрудничества Республики Карелия с зарубежными партнерами, повышение имиджа Российской Федерации и Республики Карелия в среде соотечественников.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Реализация Программы в предстоящие три года приведет к улучшению общих условий для дальнейшего развития взаимодействия с соотечественниками.</w:t>
      </w:r>
    </w:p>
    <w:p w:rsidR="00D70732" w:rsidRPr="001106F7" w:rsidRDefault="00D70732" w:rsidP="00D70732">
      <w:pPr>
        <w:spacing w:before="240" w:after="240"/>
        <w:jc w:val="center"/>
        <w:rPr>
          <w:b/>
          <w:szCs w:val="28"/>
        </w:rPr>
      </w:pPr>
      <w:r w:rsidRPr="001106F7">
        <w:rPr>
          <w:b/>
          <w:szCs w:val="28"/>
          <w:lang w:val="en-US"/>
        </w:rPr>
        <w:t>V</w:t>
      </w:r>
      <w:r w:rsidRPr="001106F7">
        <w:rPr>
          <w:b/>
          <w:szCs w:val="28"/>
        </w:rPr>
        <w:t>. Механизм реализации Программы</w:t>
      </w:r>
    </w:p>
    <w:p w:rsidR="00D70732" w:rsidRPr="001106F7" w:rsidRDefault="00D70732" w:rsidP="004C1986">
      <w:pPr>
        <w:ind w:firstLine="709"/>
        <w:jc w:val="both"/>
        <w:rPr>
          <w:szCs w:val="28"/>
        </w:rPr>
      </w:pPr>
      <w:r w:rsidRPr="001106F7">
        <w:rPr>
          <w:szCs w:val="28"/>
        </w:rPr>
        <w:t>Ответственными за реализацию Программы являются органы исполнительной влас</w:t>
      </w:r>
      <w:r w:rsidR="004C1986" w:rsidRPr="001106F7">
        <w:rPr>
          <w:szCs w:val="28"/>
        </w:rPr>
        <w:t>ти Республики Карелия</w:t>
      </w:r>
      <w:r w:rsidR="004A6ECA">
        <w:rPr>
          <w:szCs w:val="28"/>
        </w:rPr>
        <w:t>:</w:t>
      </w:r>
      <w:r w:rsidR="004C1986" w:rsidRPr="001106F7">
        <w:rPr>
          <w:szCs w:val="28"/>
        </w:rPr>
        <w:t xml:space="preserve"> </w:t>
      </w:r>
      <w:r w:rsidRPr="001106F7">
        <w:rPr>
          <w:szCs w:val="28"/>
        </w:rPr>
        <w:t xml:space="preserve">Министерство экономического развития и промышленности Республики Карелия, Министерство национальной и региональной политики Республики Карелия, Министерство здравоохранения Республики Карелия, Министерство культуры Республики Карелия, Министерство образования Республики Карелия, Министерство по делам молодежи, физической культуре и спорту Республики Карелия, </w:t>
      </w:r>
      <w:r w:rsidRPr="001106F7">
        <w:rPr>
          <w:szCs w:val="28"/>
        </w:rPr>
        <w:lastRenderedPageBreak/>
        <w:t>Управление по туризму Республики Карелия, Управление труда и занятости Республики Карелия.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Координатором Программы определена </w:t>
      </w:r>
      <w:r w:rsidR="004C1986" w:rsidRPr="001106F7">
        <w:rPr>
          <w:szCs w:val="28"/>
        </w:rPr>
        <w:t>Р</w:t>
      </w:r>
      <w:r w:rsidRPr="001106F7">
        <w:rPr>
          <w:szCs w:val="28"/>
        </w:rPr>
        <w:t>абочая группа. Рабоча</w:t>
      </w:r>
      <w:r w:rsidR="004C1986" w:rsidRPr="001106F7">
        <w:rPr>
          <w:szCs w:val="28"/>
        </w:rPr>
        <w:t>я группа разрабатывает ежегодный перечень программных</w:t>
      </w:r>
      <w:r w:rsidRPr="001106F7">
        <w:rPr>
          <w:szCs w:val="28"/>
        </w:rPr>
        <w:t xml:space="preserve"> мероприятий </w:t>
      </w:r>
      <w:r w:rsidR="004C1986" w:rsidRPr="001106F7">
        <w:rPr>
          <w:szCs w:val="28"/>
        </w:rPr>
        <w:t>на предстоящий год по форме согласно приложению 1 к Программе</w:t>
      </w:r>
      <w:r w:rsidRPr="001106F7">
        <w:rPr>
          <w:szCs w:val="28"/>
        </w:rPr>
        <w:t xml:space="preserve">, координирует их исполнение и готовит отчеты об их исполнении, ведет мониторинг </w:t>
      </w:r>
      <w:r w:rsidR="004C1986" w:rsidRPr="001106F7">
        <w:rPr>
          <w:szCs w:val="28"/>
        </w:rPr>
        <w:t xml:space="preserve">достижения </w:t>
      </w:r>
      <w:r w:rsidRPr="001106F7">
        <w:rPr>
          <w:szCs w:val="28"/>
        </w:rPr>
        <w:t>важнейших целевых индикаторов и показателей Программы. Перечни мероприятий и отчеты об их исполнении представляются на утверждение Главе Республики Карелия.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>Министерство экономического развития и промышленности Республики Карелия выполняет функцию секрет</w:t>
      </w:r>
      <w:r w:rsidR="004C1986" w:rsidRPr="001106F7">
        <w:rPr>
          <w:szCs w:val="28"/>
        </w:rPr>
        <w:t>ариата Р</w:t>
      </w:r>
      <w:r w:rsidRPr="001106F7">
        <w:rPr>
          <w:szCs w:val="28"/>
        </w:rPr>
        <w:t>абочей группы, организует взаимодействие с Министерством иностранных дел Российской Федерации,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сотрудничеству, осуществляет общую координацию деятельности исполнителей Программы.</w:t>
      </w:r>
    </w:p>
    <w:p w:rsidR="00D70732" w:rsidRPr="001106F7" w:rsidRDefault="00D70732" w:rsidP="00D70732">
      <w:pPr>
        <w:ind w:firstLine="709"/>
        <w:jc w:val="both"/>
        <w:rPr>
          <w:szCs w:val="28"/>
        </w:rPr>
      </w:pPr>
      <w:r w:rsidRPr="001106F7">
        <w:rPr>
          <w:szCs w:val="28"/>
        </w:rPr>
        <w:t xml:space="preserve">Реализация мероприятий Программы не предполагает привлечения дополнительных средств бюджета Республики Карелия, за исключением средств, предусмотренных в бюджете Республики Карелия на </w:t>
      </w:r>
      <w:r w:rsidR="001106F7" w:rsidRPr="001106F7">
        <w:rPr>
          <w:szCs w:val="28"/>
        </w:rPr>
        <w:t>очередной</w:t>
      </w:r>
      <w:r w:rsidRPr="001106F7">
        <w:rPr>
          <w:szCs w:val="28"/>
        </w:rPr>
        <w:t xml:space="preserve"> финансовый год </w:t>
      </w:r>
      <w:r w:rsidR="001106F7" w:rsidRPr="001106F7">
        <w:rPr>
          <w:szCs w:val="28"/>
        </w:rPr>
        <w:t xml:space="preserve">и на плановый период </w:t>
      </w:r>
      <w:r w:rsidRPr="001106F7">
        <w:rPr>
          <w:szCs w:val="28"/>
        </w:rPr>
        <w:t xml:space="preserve">на содержание органов </w:t>
      </w:r>
      <w:r w:rsidR="001106F7" w:rsidRPr="001106F7">
        <w:rPr>
          <w:szCs w:val="28"/>
        </w:rPr>
        <w:t>исполнительной</w:t>
      </w:r>
      <w:r w:rsidRPr="001106F7">
        <w:rPr>
          <w:szCs w:val="28"/>
        </w:rPr>
        <w:t xml:space="preserve"> власти Республики Карелия.</w:t>
      </w:r>
    </w:p>
    <w:p w:rsidR="00D70732" w:rsidRPr="0047623D" w:rsidRDefault="00D70732" w:rsidP="00D70732">
      <w:pPr>
        <w:tabs>
          <w:tab w:val="left" w:pos="8931"/>
        </w:tabs>
        <w:ind w:right="424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</w:pPr>
    </w:p>
    <w:p w:rsidR="001106F7" w:rsidRDefault="001106F7" w:rsidP="00917765">
      <w:pPr>
        <w:tabs>
          <w:tab w:val="left" w:pos="8931"/>
        </w:tabs>
        <w:ind w:right="424" w:firstLine="5387"/>
        <w:rPr>
          <w:sz w:val="27"/>
          <w:szCs w:val="27"/>
        </w:rPr>
        <w:sectPr w:rsidR="001106F7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D70732" w:rsidRPr="001106F7" w:rsidRDefault="00D70732" w:rsidP="00917765">
      <w:pPr>
        <w:tabs>
          <w:tab w:val="left" w:pos="8931"/>
        </w:tabs>
        <w:ind w:right="424" w:firstLine="5387"/>
        <w:rPr>
          <w:szCs w:val="28"/>
        </w:rPr>
      </w:pPr>
      <w:r w:rsidRPr="001106F7">
        <w:rPr>
          <w:szCs w:val="28"/>
        </w:rPr>
        <w:lastRenderedPageBreak/>
        <w:t>Приложение к Программе</w:t>
      </w:r>
    </w:p>
    <w:p w:rsidR="00D70732" w:rsidRPr="001106F7" w:rsidRDefault="00D70732" w:rsidP="00D70732">
      <w:pPr>
        <w:tabs>
          <w:tab w:val="left" w:pos="8931"/>
        </w:tabs>
        <w:ind w:right="424" w:firstLine="6096"/>
        <w:rPr>
          <w:szCs w:val="28"/>
        </w:rPr>
      </w:pPr>
    </w:p>
    <w:p w:rsidR="001106F7" w:rsidRDefault="001106F7" w:rsidP="00D70732">
      <w:pPr>
        <w:tabs>
          <w:tab w:val="left" w:pos="8931"/>
        </w:tabs>
        <w:ind w:right="424"/>
        <w:jc w:val="center"/>
        <w:rPr>
          <w:szCs w:val="28"/>
        </w:rPr>
      </w:pPr>
    </w:p>
    <w:p w:rsidR="001106F7" w:rsidRDefault="001106F7" w:rsidP="00D70732">
      <w:pPr>
        <w:tabs>
          <w:tab w:val="left" w:pos="8931"/>
        </w:tabs>
        <w:ind w:right="424"/>
        <w:jc w:val="center"/>
        <w:rPr>
          <w:szCs w:val="28"/>
        </w:rPr>
      </w:pPr>
    </w:p>
    <w:p w:rsidR="00917765" w:rsidRPr="001106F7" w:rsidRDefault="00D70732" w:rsidP="00D70732">
      <w:pPr>
        <w:tabs>
          <w:tab w:val="left" w:pos="8931"/>
        </w:tabs>
        <w:ind w:right="424"/>
        <w:jc w:val="center"/>
        <w:rPr>
          <w:szCs w:val="28"/>
        </w:rPr>
      </w:pPr>
      <w:r w:rsidRPr="001106F7">
        <w:rPr>
          <w:szCs w:val="28"/>
        </w:rPr>
        <w:t xml:space="preserve">Перечень </w:t>
      </w:r>
    </w:p>
    <w:p w:rsidR="00D70732" w:rsidRPr="001106F7" w:rsidRDefault="00D70732" w:rsidP="00D70732">
      <w:pPr>
        <w:tabs>
          <w:tab w:val="left" w:pos="8931"/>
        </w:tabs>
        <w:ind w:right="424"/>
        <w:jc w:val="center"/>
        <w:rPr>
          <w:szCs w:val="28"/>
        </w:rPr>
      </w:pPr>
      <w:r w:rsidRPr="001106F7">
        <w:rPr>
          <w:szCs w:val="28"/>
        </w:rPr>
        <w:t>программных мероприятий на _____ год</w:t>
      </w:r>
    </w:p>
    <w:p w:rsidR="00D70732" w:rsidRPr="001106F7" w:rsidRDefault="00D70732" w:rsidP="00D70732">
      <w:pPr>
        <w:tabs>
          <w:tab w:val="left" w:pos="8931"/>
        </w:tabs>
        <w:ind w:right="424"/>
        <w:jc w:val="center"/>
        <w:rPr>
          <w:szCs w:val="28"/>
        </w:rPr>
      </w:pPr>
      <w:r w:rsidRPr="001106F7">
        <w:rPr>
          <w:szCs w:val="28"/>
        </w:rPr>
        <w:t>(форма)</w:t>
      </w:r>
    </w:p>
    <w:p w:rsidR="00D70732" w:rsidRPr="001106F7" w:rsidRDefault="00D70732" w:rsidP="00D70732">
      <w:pPr>
        <w:tabs>
          <w:tab w:val="left" w:pos="8931"/>
        </w:tabs>
        <w:ind w:right="424"/>
        <w:jc w:val="center"/>
        <w:rPr>
          <w:szCs w:val="28"/>
        </w:rPr>
      </w:pPr>
    </w:p>
    <w:p w:rsidR="00D70732" w:rsidRPr="001106F7" w:rsidRDefault="00D70732" w:rsidP="00D70732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8"/>
        <w:gridCol w:w="1701"/>
        <w:gridCol w:w="2126"/>
        <w:gridCol w:w="1950"/>
      </w:tblGrid>
      <w:tr w:rsidR="00D70732" w:rsidRPr="001106F7" w:rsidTr="00D70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71"/>
              <w:jc w:val="center"/>
              <w:rPr>
                <w:szCs w:val="28"/>
              </w:rPr>
            </w:pPr>
            <w:r w:rsidRPr="001106F7">
              <w:rPr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Pr="001106F7" w:rsidRDefault="00917765">
            <w:pPr>
              <w:tabs>
                <w:tab w:val="left" w:pos="8931"/>
              </w:tabs>
              <w:spacing w:line="276" w:lineRule="auto"/>
              <w:ind w:right="-28"/>
              <w:jc w:val="center"/>
              <w:rPr>
                <w:szCs w:val="28"/>
              </w:rPr>
            </w:pPr>
            <w:r w:rsidRPr="001106F7">
              <w:rPr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Pr="001106F7" w:rsidRDefault="001106F7">
            <w:pPr>
              <w:tabs>
                <w:tab w:val="left" w:pos="8931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</w:t>
            </w:r>
            <w:r w:rsidR="00D70732" w:rsidRPr="001106F7">
              <w:rPr>
                <w:szCs w:val="28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46"/>
              <w:jc w:val="center"/>
              <w:rPr>
                <w:szCs w:val="28"/>
              </w:rPr>
            </w:pPr>
            <w:r w:rsidRPr="001106F7">
              <w:rPr>
                <w:szCs w:val="28"/>
              </w:rPr>
              <w:t>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2" w:rsidRPr="001106F7" w:rsidRDefault="00D70732">
            <w:pPr>
              <w:tabs>
                <w:tab w:val="left" w:pos="1955"/>
                <w:tab w:val="left" w:pos="8931"/>
              </w:tabs>
              <w:spacing w:line="276" w:lineRule="auto"/>
              <w:ind w:right="-1"/>
              <w:jc w:val="center"/>
              <w:rPr>
                <w:szCs w:val="28"/>
              </w:rPr>
            </w:pPr>
            <w:r w:rsidRPr="001106F7">
              <w:rPr>
                <w:szCs w:val="28"/>
              </w:rPr>
              <w:t xml:space="preserve">Примечания (значимость, количество участников </w:t>
            </w:r>
            <w:r w:rsidRPr="001106F7">
              <w:rPr>
                <w:szCs w:val="28"/>
              </w:rPr>
              <w:br/>
              <w:t>и т. д.)</w:t>
            </w:r>
          </w:p>
        </w:tc>
      </w:tr>
      <w:tr w:rsidR="00D70732" w:rsidRPr="001106F7" w:rsidTr="00D70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71"/>
              <w:jc w:val="center"/>
              <w:rPr>
                <w:szCs w:val="28"/>
              </w:rPr>
            </w:pPr>
            <w:r w:rsidRPr="001106F7">
              <w:rPr>
                <w:szCs w:val="28"/>
              </w:rPr>
              <w:t>1.</w:t>
            </w:r>
          </w:p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71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28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46"/>
              <w:jc w:val="center"/>
              <w:rPr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1955"/>
                <w:tab w:val="left" w:pos="8931"/>
              </w:tabs>
              <w:spacing w:line="276" w:lineRule="auto"/>
              <w:ind w:right="-1"/>
              <w:jc w:val="center"/>
              <w:rPr>
                <w:szCs w:val="28"/>
              </w:rPr>
            </w:pPr>
          </w:p>
        </w:tc>
      </w:tr>
      <w:tr w:rsidR="00D70732" w:rsidRPr="001106F7" w:rsidTr="00D70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71"/>
              <w:jc w:val="center"/>
              <w:rPr>
                <w:szCs w:val="28"/>
              </w:rPr>
            </w:pPr>
            <w:r w:rsidRPr="001106F7">
              <w:rPr>
                <w:szCs w:val="28"/>
              </w:rPr>
              <w:t>2.</w:t>
            </w:r>
          </w:p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71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28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46"/>
              <w:jc w:val="center"/>
              <w:rPr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1955"/>
                <w:tab w:val="left" w:pos="8931"/>
              </w:tabs>
              <w:spacing w:line="276" w:lineRule="auto"/>
              <w:ind w:right="-1"/>
              <w:jc w:val="center"/>
              <w:rPr>
                <w:szCs w:val="28"/>
              </w:rPr>
            </w:pPr>
          </w:p>
        </w:tc>
      </w:tr>
      <w:tr w:rsidR="00D70732" w:rsidRPr="001106F7" w:rsidTr="00D707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71"/>
              <w:jc w:val="center"/>
              <w:rPr>
                <w:szCs w:val="28"/>
              </w:rPr>
            </w:pPr>
            <w:r w:rsidRPr="001106F7">
              <w:rPr>
                <w:szCs w:val="28"/>
              </w:rPr>
              <w:t>3.</w:t>
            </w:r>
          </w:p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71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28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8931"/>
              </w:tabs>
              <w:spacing w:line="276" w:lineRule="auto"/>
              <w:ind w:right="-46"/>
              <w:jc w:val="center"/>
              <w:rPr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2" w:rsidRPr="001106F7" w:rsidRDefault="00D70732">
            <w:pPr>
              <w:tabs>
                <w:tab w:val="left" w:pos="1955"/>
                <w:tab w:val="left" w:pos="8931"/>
              </w:tabs>
              <w:spacing w:line="276" w:lineRule="auto"/>
              <w:ind w:right="424"/>
              <w:jc w:val="center"/>
              <w:rPr>
                <w:szCs w:val="28"/>
              </w:rPr>
            </w:pPr>
          </w:p>
        </w:tc>
      </w:tr>
    </w:tbl>
    <w:p w:rsidR="00D70732" w:rsidRPr="0047623D" w:rsidRDefault="00D70732" w:rsidP="00D70732">
      <w:pPr>
        <w:tabs>
          <w:tab w:val="left" w:pos="8931"/>
        </w:tabs>
        <w:ind w:right="424"/>
        <w:jc w:val="center"/>
        <w:rPr>
          <w:sz w:val="27"/>
          <w:szCs w:val="27"/>
        </w:rPr>
      </w:pPr>
    </w:p>
    <w:p w:rsidR="008D5EBA" w:rsidRDefault="001106F7" w:rsidP="001106F7">
      <w:pPr>
        <w:pStyle w:val="ConsPlusNormal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</w:t>
      </w: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55">
          <w:rPr>
            <w:noProof/>
          </w:rPr>
          <w:t>8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6E55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06F7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23D"/>
    <w:rsid w:val="00476C38"/>
    <w:rsid w:val="00485657"/>
    <w:rsid w:val="004966A9"/>
    <w:rsid w:val="00497715"/>
    <w:rsid w:val="004A18E6"/>
    <w:rsid w:val="004A3087"/>
    <w:rsid w:val="004A339D"/>
    <w:rsid w:val="004A3E6D"/>
    <w:rsid w:val="004A6ECA"/>
    <w:rsid w:val="004B0909"/>
    <w:rsid w:val="004B123F"/>
    <w:rsid w:val="004B3547"/>
    <w:rsid w:val="004B6164"/>
    <w:rsid w:val="004C1986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7765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00F"/>
    <w:rsid w:val="00B35129"/>
    <w:rsid w:val="00B44C6E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0732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8B478F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AC4C-970C-4661-B585-91036739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2018-03-13T11:54:00Z</cp:lastPrinted>
  <dcterms:created xsi:type="dcterms:W3CDTF">2018-03-12T08:10:00Z</dcterms:created>
  <dcterms:modified xsi:type="dcterms:W3CDTF">2018-03-16T07:38:00Z</dcterms:modified>
</cp:coreProperties>
</file>