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8757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18757E">
        <w:t xml:space="preserve"> </w:t>
      </w:r>
      <w:bookmarkStart w:id="0" w:name="_GoBack"/>
      <w:r w:rsidR="0018757E">
        <w:t>12 апреля 2018 года № 287р-П</w:t>
      </w:r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00915" w:rsidRDefault="00100915" w:rsidP="001009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распоряжению Правительства Республики Карелия от 2 июля 2014 года № 411р-П (Собрание законодательства Республики Карелия, 2014, № 7, ст. 1313) следующие изменения:</w:t>
      </w:r>
    </w:p>
    <w:p w:rsidR="00100915" w:rsidRDefault="00100915" w:rsidP="001009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17 изложить в следующей редакции:</w:t>
      </w:r>
    </w:p>
    <w:p w:rsidR="00100915" w:rsidRDefault="00100915" w:rsidP="00100915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2551"/>
        <w:gridCol w:w="4253"/>
        <w:gridCol w:w="1276"/>
        <w:gridCol w:w="531"/>
      </w:tblGrid>
      <w:tr w:rsidR="00100915" w:rsidTr="00100915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100915" w:rsidRDefault="00100915" w:rsidP="0010091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:rsidR="00100915" w:rsidRDefault="00100915" w:rsidP="0010091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2551" w:type="dxa"/>
          </w:tcPr>
          <w:p w:rsidR="00100915" w:rsidRDefault="00100915" w:rsidP="0010091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Трехкомнатная квартира</w:t>
            </w:r>
          </w:p>
        </w:tc>
        <w:tc>
          <w:tcPr>
            <w:tcW w:w="4253" w:type="dxa"/>
          </w:tcPr>
          <w:p w:rsidR="00100915" w:rsidRDefault="00100915" w:rsidP="0010091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Петрозаводск, </w:t>
            </w:r>
          </w:p>
          <w:p w:rsidR="00100915" w:rsidRDefault="00100915" w:rsidP="0010091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Беломорская, д. 30, кв. 116</w:t>
            </w:r>
          </w:p>
        </w:tc>
        <w:tc>
          <w:tcPr>
            <w:tcW w:w="1276" w:type="dxa"/>
          </w:tcPr>
          <w:p w:rsidR="00100915" w:rsidRDefault="00100915" w:rsidP="0010091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71,6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100915" w:rsidRDefault="00100915" w:rsidP="0010091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100915" w:rsidRDefault="00100915" w:rsidP="0010091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100915" w:rsidRDefault="00100915"/>
    <w:p w:rsidR="00100915" w:rsidRDefault="00100915" w:rsidP="00100915">
      <w:pPr>
        <w:ind w:firstLine="709"/>
      </w:pPr>
      <w:r>
        <w:t>б) дополнить пунктом 18 следующего содержания:</w:t>
      </w:r>
    </w:p>
    <w:p w:rsidR="00100915" w:rsidRDefault="00100915" w:rsidP="00100915">
      <w:pPr>
        <w:ind w:firstLine="709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2"/>
        <w:gridCol w:w="567"/>
        <w:gridCol w:w="2551"/>
        <w:gridCol w:w="4253"/>
        <w:gridCol w:w="1276"/>
        <w:gridCol w:w="531"/>
      </w:tblGrid>
      <w:tr w:rsidR="00100915" w:rsidTr="00100915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100915" w:rsidRDefault="00100915" w:rsidP="00100915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</w:tcPr>
          <w:p w:rsidR="00100915" w:rsidRDefault="00100915" w:rsidP="0023025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551" w:type="dxa"/>
          </w:tcPr>
          <w:p w:rsidR="00100915" w:rsidRDefault="00100915" w:rsidP="0023025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Двухкомнатная квартира</w:t>
            </w:r>
          </w:p>
        </w:tc>
        <w:tc>
          <w:tcPr>
            <w:tcW w:w="4253" w:type="dxa"/>
          </w:tcPr>
          <w:p w:rsidR="00100915" w:rsidRDefault="00100915" w:rsidP="0023025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Петрозаводск, </w:t>
            </w:r>
          </w:p>
          <w:p w:rsidR="00100915" w:rsidRDefault="00100915" w:rsidP="0023025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Беломорская, д. 30, кв. 117</w:t>
            </w:r>
          </w:p>
        </w:tc>
        <w:tc>
          <w:tcPr>
            <w:tcW w:w="1276" w:type="dxa"/>
          </w:tcPr>
          <w:p w:rsidR="00100915" w:rsidRDefault="00100915" w:rsidP="00230254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531" w:type="dxa"/>
            <w:tcBorders>
              <w:top w:val="nil"/>
              <w:bottom w:val="nil"/>
              <w:right w:val="nil"/>
            </w:tcBorders>
          </w:tcPr>
          <w:p w:rsidR="00100915" w:rsidRDefault="00100915" w:rsidP="0023025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</w:p>
          <w:p w:rsidR="00100915" w:rsidRDefault="00100915" w:rsidP="00230254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8E4D37" w:rsidRPr="00100915" w:rsidRDefault="00100915" w:rsidP="0010091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0915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8757E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436A7-388C-4753-8946-EF7F7D2B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2018-04-06T09:01:00Z</cp:lastPrinted>
  <dcterms:created xsi:type="dcterms:W3CDTF">2018-04-06T09:01:00Z</dcterms:created>
  <dcterms:modified xsi:type="dcterms:W3CDTF">2018-04-12T09:10:00Z</dcterms:modified>
</cp:coreProperties>
</file>