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34E2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BD01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01A9" w:rsidRDefault="00BD01A9" w:rsidP="00BD01A9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BD01A9" w:rsidRDefault="00BD01A9" w:rsidP="00BD01A9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сентября 2017 года № 108</w:t>
      </w:r>
    </w:p>
    <w:p w:rsidR="00BD01A9" w:rsidRDefault="00BD01A9" w:rsidP="00BD01A9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BD01A9" w:rsidRDefault="00BD01A9" w:rsidP="00BD01A9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Указа Главы Республики Карелия                                   от 25 сентября 2017 года № 108 «О составе Правительства Республики Карелия» (</w:t>
      </w:r>
      <w:r>
        <w:rPr>
          <w:bCs/>
          <w:sz w:val="28"/>
          <w:szCs w:val="28"/>
        </w:rPr>
        <w:t>Официальный интернет-портал правовой информации (www.pravo.gov.ru), 26 сентября  2017 года, №</w:t>
      </w:r>
      <w:r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pagesindoccount"/>
          <w:sz w:val="28"/>
          <w:szCs w:val="28"/>
        </w:rPr>
        <w:t xml:space="preserve">1000201709260003; </w:t>
      </w:r>
      <w:r>
        <w:rPr>
          <w:rStyle w:val="pagesindoccount"/>
          <w:sz w:val="28"/>
          <w:szCs w:val="28"/>
        </w:rPr>
        <w:br/>
        <w:t>15 декабря 2017 года, № 1000201712150001</w:t>
      </w:r>
      <w:r>
        <w:rPr>
          <w:sz w:val="28"/>
          <w:szCs w:val="28"/>
        </w:rPr>
        <w:t>) следующие изменения:</w:t>
      </w:r>
    </w:p>
    <w:p w:rsidR="00BD01A9" w:rsidRDefault="00BD01A9" w:rsidP="00BD01A9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строку «Заместитель Премьер-министра Правительства Республики Карелия – Министр экономического развития и промышленности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BD01A9" w:rsidRDefault="00BD01A9" w:rsidP="00BD01A9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«Заместитель Премьер-министра Правительства Республики Карелия по вопросам экономики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D01A9" w:rsidRDefault="00BD01A9" w:rsidP="00BD01A9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после строки «Заместитель Премьер-министра Правительства Республики Карелия – Министр сельского и рыбного хозяйства Республики Карелия» дополнить строкой следующего содержания:</w:t>
      </w:r>
    </w:p>
    <w:p w:rsidR="00BD01A9" w:rsidRDefault="00BD01A9" w:rsidP="00BD01A9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«Министр экономического развития и промышленности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634E2B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830FC3">
        <w:rPr>
          <w:sz w:val="28"/>
          <w:szCs w:val="28"/>
        </w:rPr>
        <w:t>апреля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634E2B">
        <w:rPr>
          <w:sz w:val="28"/>
          <w:szCs w:val="28"/>
        </w:rPr>
        <w:t>28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A9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34E2B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063AD"/>
    <w:rsid w:val="00810732"/>
    <w:rsid w:val="008122FA"/>
    <w:rsid w:val="0081721E"/>
    <w:rsid w:val="00830FC3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D01A9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pagesindoccount">
    <w:name w:val="pagesindoccount"/>
    <w:rsid w:val="00BD0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2018-04-06T11:53:00Z</cp:lastPrinted>
  <dcterms:created xsi:type="dcterms:W3CDTF">2018-03-22T07:20:00Z</dcterms:created>
  <dcterms:modified xsi:type="dcterms:W3CDTF">2018-04-06T11:53:00Z</dcterms:modified>
</cp:coreProperties>
</file>