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6B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6B59">
        <w:t>4 мая 2018 года № 333</w:t>
      </w:r>
      <w:r w:rsidR="00E06B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F658F" w:rsidRDefault="00EF658F" w:rsidP="00EF658F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Внести в пункт 2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от 17 января 2017 года № 20р-П (Собрание</w:t>
      </w:r>
      <w:proofErr w:type="gramEnd"/>
      <w:r>
        <w:rPr>
          <w:rFonts w:eastAsia="Calibri"/>
          <w:szCs w:val="28"/>
        </w:rPr>
        <w:t xml:space="preserve"> законодательства Республики Карелия, 2017, № 1, ст. 97; № 2, ст. 240, 256; № 3, ст. 475, 491; № 5, ст. 928; № </w:t>
      </w:r>
      <w:proofErr w:type="gramStart"/>
      <w:r>
        <w:rPr>
          <w:rFonts w:eastAsia="Calibri"/>
          <w:szCs w:val="28"/>
        </w:rPr>
        <w:t>7, ст. 1425), с изменениями, внесенными распоряжениями Правительства Республики Карелия от 25 октября 2017 года № 580р-П, от 8 ноября                    2017 года № 597р-П,  от 13 ноября 2017 года № 628р-П, от 13 декабря                  2017 года № 703р-П, 708р-П, от 19 декабря 2017 года  № 721р-П,                       от 21 декабря 2017 года № 734р-П</w:t>
      </w:r>
      <w:r w:rsidR="004454B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от 12 января 2018 года  № 19р-П</w:t>
      </w:r>
      <w:r w:rsidR="004454B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                  от 1 февраля 2018 года № 50р-П, от</w:t>
      </w:r>
      <w:proofErr w:type="gramEnd"/>
      <w:r>
        <w:rPr>
          <w:rFonts w:eastAsia="Calibri"/>
          <w:szCs w:val="28"/>
        </w:rPr>
        <w:t xml:space="preserve"> 2 февраля 2018 года № 72р-П</w:t>
      </w:r>
      <w:r w:rsidR="004454B5">
        <w:rPr>
          <w:rFonts w:eastAsia="Calibri"/>
          <w:szCs w:val="28"/>
        </w:rPr>
        <w:t>,</w:t>
      </w:r>
      <w:r w:rsidR="00CF35A3">
        <w:rPr>
          <w:rFonts w:eastAsia="Calibri"/>
          <w:szCs w:val="28"/>
        </w:rPr>
        <w:t xml:space="preserve">                       от 9 февраля 2018 года № 94р-П</w:t>
      </w:r>
      <w:r w:rsidR="004454B5">
        <w:rPr>
          <w:rFonts w:eastAsia="Calibri"/>
          <w:szCs w:val="28"/>
        </w:rPr>
        <w:t>,</w:t>
      </w:r>
      <w:r w:rsidR="00CF35A3">
        <w:rPr>
          <w:rFonts w:eastAsia="Calibri"/>
          <w:szCs w:val="28"/>
        </w:rPr>
        <w:t xml:space="preserve"> от 19 марта 2018 года № 224р-П,                                   от 19 апреля 2018 года № 299р-П, </w:t>
      </w:r>
      <w:r>
        <w:rPr>
          <w:rFonts w:eastAsia="Calibri"/>
          <w:szCs w:val="28"/>
        </w:rPr>
        <w:t>изменение, изложив его в следующей редакции: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324"/>
        <w:gridCol w:w="351"/>
        <w:gridCol w:w="2128"/>
        <w:gridCol w:w="4818"/>
        <w:gridCol w:w="1704"/>
        <w:gridCol w:w="425"/>
      </w:tblGrid>
      <w:tr w:rsidR="00626514" w:rsidTr="00894198">
        <w:trPr>
          <w:trHeight w:val="516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6514" w:rsidRDefault="006265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6514" w:rsidRDefault="00626514" w:rsidP="00CF35A3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6514" w:rsidRDefault="00626514" w:rsidP="00CF35A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образования Республики Карелия 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6514" w:rsidRDefault="00626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rFonts w:eastAsia="Calibri"/>
                <w:sz w:val="27"/>
                <w:szCs w:val="27"/>
              </w:rPr>
              <w:t>Россий-</w:t>
            </w:r>
            <w:proofErr w:type="spellStart"/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повышение качества образования в школах с низкими результатами обучения и в школах, функционирующих в </w:t>
            </w:r>
            <w:proofErr w:type="spellStart"/>
            <w:r>
              <w:rPr>
                <w:rFonts w:eastAsia="Calibri"/>
                <w:sz w:val="27"/>
                <w:szCs w:val="27"/>
              </w:rPr>
              <w:t>неблаго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-приятных социальных условиях, путем реализации региональных проектов и распространения их результатов в субъектах Российской Федерации; </w:t>
            </w:r>
          </w:p>
          <w:p w:rsidR="00626514" w:rsidRDefault="00626514" w:rsidP="00CF35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rFonts w:eastAsia="Calibri"/>
                <w:sz w:val="27"/>
                <w:szCs w:val="27"/>
              </w:rPr>
              <w:t>Россий-</w:t>
            </w:r>
            <w:proofErr w:type="spellStart"/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реализацию </w:t>
            </w:r>
            <w:r>
              <w:rPr>
                <w:rFonts w:eastAsia="Calibri"/>
                <w:sz w:val="27"/>
                <w:szCs w:val="27"/>
              </w:rPr>
              <w:lastRenderedPageBreak/>
              <w:t>федеральных целевых программ;</w:t>
            </w:r>
          </w:p>
          <w:p w:rsidR="00626514" w:rsidRDefault="00626514" w:rsidP="00CF35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rFonts w:eastAsia="Calibri"/>
                <w:sz w:val="27"/>
                <w:szCs w:val="27"/>
              </w:rPr>
              <w:t>Россий-</w:t>
            </w:r>
            <w:proofErr w:type="spellStart"/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</w:p>
          <w:p w:rsidR="00626514" w:rsidRDefault="00626514" w:rsidP="00CF35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gramStart"/>
            <w:r>
              <w:rPr>
                <w:rFonts w:eastAsia="Calibri"/>
                <w:sz w:val="27"/>
                <w:szCs w:val="27"/>
              </w:rPr>
              <w:t>Россий-</w:t>
            </w:r>
            <w:proofErr w:type="spellStart"/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мероприятия государственной программы Россий-</w:t>
            </w:r>
            <w:proofErr w:type="spellStart"/>
            <w:r>
              <w:rPr>
                <w:rFonts w:eastAsia="Calibri"/>
                <w:sz w:val="27"/>
                <w:szCs w:val="27"/>
              </w:rPr>
              <w:t>ской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Федерации «Доступная среда» на 2011 – 2020 годы;</w:t>
            </w:r>
          </w:p>
          <w:p w:rsidR="00626514" w:rsidRDefault="00626514" w:rsidP="004454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proofErr w:type="gramStart"/>
            <w:r>
              <w:rPr>
                <w:rFonts w:eastAsia="Calibri"/>
                <w:sz w:val="27"/>
                <w:szCs w:val="27"/>
              </w:rPr>
              <w:t xml:space="preserve">иные межбюджетные трансферты, предоставляемые в 2018 и 2019 годах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</w:t>
            </w:r>
            <w:proofErr w:type="spellStart"/>
            <w:r>
              <w:rPr>
                <w:rFonts w:eastAsia="Calibri"/>
                <w:sz w:val="27"/>
                <w:szCs w:val="27"/>
              </w:rPr>
              <w:t>осуще-ствляющих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образовательную деятель-</w:t>
            </w:r>
            <w:proofErr w:type="spellStart"/>
            <w:r>
              <w:rPr>
                <w:rFonts w:eastAsia="Calibri"/>
                <w:sz w:val="27"/>
                <w:szCs w:val="27"/>
              </w:rPr>
              <w:t>ность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по образовательны</w:t>
            </w:r>
            <w:r w:rsidR="004454B5">
              <w:rPr>
                <w:rFonts w:eastAsia="Calibri"/>
                <w:sz w:val="27"/>
                <w:szCs w:val="27"/>
              </w:rPr>
              <w:t>м</w:t>
            </w:r>
            <w:r>
              <w:rPr>
                <w:rFonts w:eastAsia="Calibri"/>
                <w:sz w:val="27"/>
                <w:szCs w:val="27"/>
              </w:rPr>
              <w:t xml:space="preserve"> программам дошкольного образования, в рамках реализации государственной про-граммы Российской Федерации «Развитие образования»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6514" w:rsidRDefault="00626514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Министр образования Республики Карелия Морозов Александр Николаевич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626514" w:rsidTr="00894198">
        <w:trPr>
          <w:trHeight w:val="209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514" w:rsidRDefault="00626514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4" w:rsidRDefault="00626514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4" w:rsidRDefault="00626514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4" w:rsidRDefault="006265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514" w:rsidRDefault="00626514" w:rsidP="00626514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626514" w:rsidRDefault="0062651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4B5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514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5A3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6B59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58F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7DF-273F-4D73-A5A4-108CC30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2018-05-07T09:14:00Z</cp:lastPrinted>
  <dcterms:created xsi:type="dcterms:W3CDTF">2018-04-25T12:59:00Z</dcterms:created>
  <dcterms:modified xsi:type="dcterms:W3CDTF">2018-05-07T09:14:00Z</dcterms:modified>
</cp:coreProperties>
</file>