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37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3738">
        <w:t>18 мая 2018 года № 357р-П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70366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«Производственная фирма «ВИС» о сотрудничестве в целях реализации проекта «Строительство современного комплекса по производству щебня на месторождении</w:t>
      </w:r>
      <w:r>
        <w:rPr>
          <w:sz w:val="28"/>
          <w:szCs w:val="28"/>
        </w:rPr>
        <w:br/>
        <w:t xml:space="preserve">Братское на территории Медвежьегорского муниципального района Республики Карелия».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03666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38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1877-53D1-4731-BC22-6DCC596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2018-05-21T06:41:00Z</cp:lastPrinted>
  <dcterms:created xsi:type="dcterms:W3CDTF">2018-05-17T11:41:00Z</dcterms:created>
  <dcterms:modified xsi:type="dcterms:W3CDTF">2018-05-21T06:41:00Z</dcterms:modified>
</cp:coreProperties>
</file>