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CB1" w:rsidRPr="00957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4C7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4C7D">
        <w:t>23 июля 2018 года № 265-П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52A3D" w:rsidRDefault="00A52A3D" w:rsidP="00A52A3D">
      <w:pPr>
        <w:jc w:val="center"/>
        <w:rPr>
          <w:b/>
        </w:rPr>
      </w:pPr>
    </w:p>
    <w:p w:rsidR="00A52A3D" w:rsidRDefault="00A52A3D" w:rsidP="00A52A3D">
      <w:pPr>
        <w:jc w:val="center"/>
        <w:rPr>
          <w:b/>
        </w:rPr>
      </w:pPr>
      <w:r>
        <w:rPr>
          <w:b/>
        </w:rPr>
        <w:t xml:space="preserve">Об утверждении порядка определения объема и предоставления </w:t>
      </w:r>
      <w:r>
        <w:rPr>
          <w:b/>
        </w:rPr>
        <w:br/>
        <w:t xml:space="preserve">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укреплению единства российской нации и этнокультурному развитию народов России </w:t>
      </w:r>
    </w:p>
    <w:p w:rsidR="00A52A3D" w:rsidRDefault="00A52A3D" w:rsidP="00A52A3D">
      <w:pPr>
        <w:jc w:val="center"/>
        <w:rPr>
          <w:lang w:eastAsia="en-US"/>
        </w:rPr>
      </w:pPr>
    </w:p>
    <w:p w:rsidR="00A52A3D" w:rsidRDefault="00A52A3D" w:rsidP="00A52A3D">
      <w:pPr>
        <w:ind w:firstLine="709"/>
        <w:jc w:val="both"/>
      </w:pPr>
      <w:r>
        <w:t>В соответствии с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A52A3D" w:rsidRDefault="00A52A3D" w:rsidP="00A52A3D">
      <w:pPr>
        <w:ind w:firstLine="709"/>
        <w:jc w:val="both"/>
      </w:pPr>
      <w:r>
        <w:t>Утвердить прилагаемый порядок определения объема и предоставления из бюджета Республики Карелия</w:t>
      </w:r>
      <w:r>
        <w:rPr>
          <w:b/>
        </w:rPr>
        <w:t xml:space="preserve"> </w:t>
      </w:r>
      <w:r>
        <w:t>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укреплению единства российской нации и этнокультурному развитию народов России.</w:t>
      </w:r>
    </w:p>
    <w:p w:rsidR="00A52A3D" w:rsidRDefault="00A52A3D" w:rsidP="00A52A3D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A52A3D" w:rsidRDefault="00A52A3D" w:rsidP="00A52A3D">
      <w:pPr>
        <w:jc w:val="both"/>
      </w:pPr>
      <w:r>
        <w:t xml:space="preserve">          Глава </w:t>
      </w:r>
    </w:p>
    <w:p w:rsidR="00A52A3D" w:rsidRDefault="00A52A3D" w:rsidP="00A52A3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А.О. Парфенчиков</w:t>
      </w:r>
    </w:p>
    <w:p w:rsidR="00A52A3D" w:rsidRDefault="00A52A3D" w:rsidP="00A52A3D">
      <w:pPr>
        <w:pStyle w:val="ConsPlusTitle"/>
        <w:jc w:val="center"/>
      </w:pPr>
    </w:p>
    <w:p w:rsidR="00A52A3D" w:rsidRDefault="00A52A3D" w:rsidP="00A52A3D">
      <w:pPr>
        <w:spacing w:line="360" w:lineRule="auto"/>
        <w:ind w:firstLine="4962"/>
        <w:jc w:val="right"/>
      </w:pPr>
    </w:p>
    <w:p w:rsidR="00A52A3D" w:rsidRDefault="00A52A3D" w:rsidP="00A52A3D">
      <w:pPr>
        <w:spacing w:line="360" w:lineRule="auto"/>
        <w:sectPr w:rsidR="00A52A3D" w:rsidSect="00F767BE">
          <w:headerReference w:type="default" r:id="rId9"/>
          <w:pgSz w:w="11906" w:h="16838"/>
          <w:pgMar w:top="1276" w:right="849" w:bottom="567" w:left="1559" w:header="720" w:footer="720" w:gutter="0"/>
          <w:cols w:space="720"/>
          <w:titlePg/>
          <w:docGrid w:linePitch="381"/>
        </w:sectPr>
      </w:pPr>
    </w:p>
    <w:p w:rsidR="00A52A3D" w:rsidRDefault="00A52A3D" w:rsidP="00A52A3D">
      <w:pPr>
        <w:ind w:firstLine="4820"/>
      </w:pPr>
      <w:r>
        <w:lastRenderedPageBreak/>
        <w:t>Утвержден</w:t>
      </w:r>
    </w:p>
    <w:p w:rsidR="00A52A3D" w:rsidRDefault="00A52A3D" w:rsidP="00A52A3D">
      <w:pPr>
        <w:ind w:firstLine="4820"/>
      </w:pPr>
      <w:r>
        <w:t xml:space="preserve">постановлением Правительства </w:t>
      </w:r>
    </w:p>
    <w:p w:rsidR="00A52A3D" w:rsidRDefault="00A52A3D" w:rsidP="00A52A3D">
      <w:pPr>
        <w:ind w:firstLine="4820"/>
      </w:pPr>
      <w:r>
        <w:t>Республики Карелия</w:t>
      </w:r>
    </w:p>
    <w:p w:rsidR="00A52A3D" w:rsidRDefault="00A52A3D" w:rsidP="00A52A3D">
      <w:pPr>
        <w:ind w:firstLine="4820"/>
      </w:pPr>
      <w:r>
        <w:t xml:space="preserve">от </w:t>
      </w:r>
      <w:r w:rsidR="00FE4C7D">
        <w:t xml:space="preserve"> 23 июля 2018 года № 265-П</w:t>
      </w:r>
    </w:p>
    <w:p w:rsidR="00A52A3D" w:rsidRDefault="00A52A3D" w:rsidP="00AC2360">
      <w:pPr>
        <w:rPr>
          <w:b/>
        </w:rPr>
      </w:pPr>
    </w:p>
    <w:p w:rsidR="00A52A3D" w:rsidRDefault="00A52A3D" w:rsidP="00F767BE">
      <w:pPr>
        <w:jc w:val="center"/>
        <w:rPr>
          <w:b/>
        </w:rPr>
      </w:pPr>
      <w:r>
        <w:rPr>
          <w:b/>
        </w:rPr>
        <w:t>ПОРЯДОК</w:t>
      </w:r>
    </w:p>
    <w:p w:rsidR="00A52A3D" w:rsidRDefault="00A52A3D" w:rsidP="00F767BE">
      <w:pPr>
        <w:jc w:val="center"/>
        <w:rPr>
          <w:b/>
        </w:rPr>
      </w:pPr>
      <w:r>
        <w:rPr>
          <w:b/>
        </w:rPr>
        <w:t xml:space="preserve">определения объема и предоставления из бюджета </w:t>
      </w:r>
      <w:r>
        <w:rPr>
          <w:b/>
        </w:rPr>
        <w:br/>
        <w:t xml:space="preserve">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укреплению единства российской нации и этнокультурному развитию народов России </w:t>
      </w:r>
    </w:p>
    <w:p w:rsidR="00A52A3D" w:rsidRDefault="00A52A3D" w:rsidP="00A52A3D">
      <w:pPr>
        <w:jc w:val="center"/>
      </w:pPr>
    </w:p>
    <w:p w:rsidR="00A52A3D" w:rsidRDefault="00A52A3D" w:rsidP="00A52A3D">
      <w:pPr>
        <w:pStyle w:val="ac"/>
        <w:autoSpaceDE w:val="0"/>
        <w:autoSpaceDN w:val="0"/>
        <w:adjustRightInd w:val="0"/>
        <w:ind w:left="0" w:firstLine="709"/>
        <w:jc w:val="both"/>
      </w:pPr>
      <w:r>
        <w:t>1. Настоящий порядок 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</w:t>
      </w:r>
      <w:r>
        <w:rPr>
          <w:b/>
        </w:rPr>
        <w:t xml:space="preserve"> </w:t>
      </w:r>
      <w:r>
        <w:rPr>
          <w:rFonts w:eastAsia="Calibri"/>
          <w:bCs/>
        </w:rPr>
        <w:t xml:space="preserve">на реализацию мероприятий по укреплению единства российской нации и этнокультурному развитию народов России </w:t>
      </w:r>
      <w:r>
        <w:t>(далее – субсидия).</w:t>
      </w:r>
    </w:p>
    <w:p w:rsidR="00A52A3D" w:rsidRDefault="00A52A3D" w:rsidP="00A52A3D">
      <w:pPr>
        <w:pStyle w:val="ac"/>
        <w:autoSpaceDE w:val="0"/>
        <w:autoSpaceDN w:val="0"/>
        <w:adjustRightInd w:val="0"/>
        <w:ind w:left="0" w:firstLine="709"/>
        <w:jc w:val="both"/>
      </w:pPr>
      <w:r>
        <w:t>2. Целью предоставления субсидии является финансовое обеспечение проектов в сфере укрепления единства российской нации и этнокультурного развития народов России, реализуемых социально ориентированными некоммерческими организациями, достигшими наилучших результатов (далее – проект, получатель субсидии).</w:t>
      </w:r>
    </w:p>
    <w:p w:rsidR="00A52A3D" w:rsidRDefault="00A52A3D" w:rsidP="00A52A3D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3. </w:t>
      </w:r>
      <w:proofErr w:type="gramStart"/>
      <w:r>
        <w:t xml:space="preserve">Получателями субсидии являются социально ориентированные некоммерческие организации (за исключением государственных (муниципальных) учреждений), осуществляющие следующие виды деятельности, предусмотренные пунктом 1 статьи </w:t>
      </w:r>
      <w:r>
        <w:rPr>
          <w:sz w:val="27"/>
          <w:szCs w:val="27"/>
        </w:rPr>
        <w:t>31</w:t>
      </w:r>
      <w:r>
        <w:rPr>
          <w:sz w:val="27"/>
          <w:szCs w:val="27"/>
          <w:vertAlign w:val="superscript"/>
        </w:rPr>
        <w:t xml:space="preserve">1 </w:t>
      </w:r>
      <w:r>
        <w:t xml:space="preserve">Федерального закона </w:t>
      </w:r>
      <w:r w:rsidR="00AC2360">
        <w:br/>
      </w:r>
      <w:r>
        <w:t>от 12 января 1996 года № 7-ФЗ «О некоммерческих организациях» и статьей 2 Закона Республики Карелия от 5 декабря 2011 года № </w:t>
      </w:r>
      <w:r w:rsidR="00F767BE">
        <w:t xml:space="preserve">1562-ЗРК «О поддержке социально </w:t>
      </w:r>
      <w:r>
        <w:t xml:space="preserve">ориентированных некоммерческих организаций в Республике Карелия»: </w:t>
      </w:r>
      <w:proofErr w:type="gramEnd"/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межнационального сот</w:t>
      </w:r>
      <w:r w:rsidR="00AC2360">
        <w:rPr>
          <w:rFonts w:ascii="Times New Roman" w:hAnsi="Times New Roman" w:cs="Times New Roman"/>
          <w:sz w:val="28"/>
          <w:szCs w:val="28"/>
        </w:rPr>
        <w:t>рудничества, сохранение и защиту</w:t>
      </w:r>
      <w:r>
        <w:rPr>
          <w:rFonts w:ascii="Times New Roman" w:hAnsi="Times New Roman" w:cs="Times New Roman"/>
          <w:sz w:val="28"/>
          <w:szCs w:val="28"/>
        </w:rPr>
        <w:t xml:space="preserve"> самобытности, культуры, языков и традиций народов Российской Федерации, проживающих на территории Республики Карелия;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межнациональных и межконфессиональных отношений, профилактике экстремизма и ксенофобии, противодействию коррупции;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r w:rsidR="00AC2360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и культурн</w:t>
      </w:r>
      <w:r w:rsidR="00AC2360">
        <w:rPr>
          <w:rFonts w:ascii="Times New Roman" w:hAnsi="Times New Roman" w:cs="Times New Roman"/>
          <w:sz w:val="28"/>
          <w:szCs w:val="28"/>
        </w:rPr>
        <w:t>ую адаптацию и интеграцию</w:t>
      </w:r>
      <w:r>
        <w:rPr>
          <w:rFonts w:ascii="Times New Roman" w:hAnsi="Times New Roman" w:cs="Times New Roman"/>
          <w:sz w:val="28"/>
          <w:szCs w:val="28"/>
        </w:rPr>
        <w:t xml:space="preserve"> мигрантов;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гражданского общества;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Карелия;</w:t>
      </w:r>
    </w:p>
    <w:p w:rsidR="00A52A3D" w:rsidRDefault="00F767BE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организационно-финансовой, </w:t>
      </w:r>
      <w:r w:rsidR="00A52A3D">
        <w:rPr>
          <w:rFonts w:ascii="Times New Roman" w:hAnsi="Times New Roman" w:cs="Times New Roman"/>
          <w:sz w:val="28"/>
          <w:szCs w:val="28"/>
        </w:rPr>
        <w:t xml:space="preserve">информационной, </w:t>
      </w:r>
      <w:proofErr w:type="spellStart"/>
      <w:proofErr w:type="gramStart"/>
      <w:r w:rsidR="00A52A3D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2A3D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 w:rsidR="00A52A3D">
        <w:rPr>
          <w:rFonts w:ascii="Times New Roman" w:hAnsi="Times New Roman" w:cs="Times New Roman"/>
          <w:sz w:val="28"/>
          <w:szCs w:val="28"/>
        </w:rPr>
        <w:t xml:space="preserve">, методической и иной поддержки деятельности социально </w:t>
      </w:r>
      <w:r w:rsidR="00A52A3D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ориентированных некоммерческих организаций; 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осуществлению мер по сохранению этнокультурного наследия Русского Севера; 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духовному развитию личности.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национальной и региональной политики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 субсидии (далее – отбор).</w:t>
      </w:r>
      <w:proofErr w:type="gramEnd"/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Критериями отбора являются: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получателя субсидии на территории Республики Карелия; 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получателем субсидии видов деятельности, указанных </w:t>
      </w:r>
      <w:r w:rsidR="00AC23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3 настоящего порядка;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 реализации проекта получателя субсидии цели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A52A3D" w:rsidRDefault="00A52A3D" w:rsidP="00A52A3D">
      <w:pPr>
        <w:pStyle w:val="ConsPlusNormal"/>
        <w:tabs>
          <w:tab w:val="left" w:pos="1134"/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проведения отбора главный распорядитель создает конкурсную комиссию, утверждает порядок ее работы и состав.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распорядитель размещает извещение о проведении отбора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(http://gov.karelia.ru) и своем официальном сайте (http://nationalkom.karelia.ru) за 3 дня до начала приема заявок. В извещении о проведении отбора указываются срок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Прием заявок на участие </w:t>
      </w:r>
      <w:r w:rsidR="00AC2360">
        <w:rPr>
          <w:rFonts w:ascii="Times New Roman" w:hAnsi="Times New Roman" w:cs="Times New Roman"/>
          <w:sz w:val="28"/>
          <w:szCs w:val="28"/>
        </w:rPr>
        <w:t>в отборе осуществляется по местонахождению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распорядителя. Срок приема заявок не может быть менее 21 дня с момента размещения извещения о проведении отбора.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Получатель субсидии на дату подачи заявки на участие в отборе должен</w:t>
      </w:r>
      <w:r>
        <w:rPr>
          <w:color w:val="7D7D7D"/>
          <w:shd w:val="clear" w:color="auto" w:fill="F6F6F6"/>
        </w:rPr>
        <w:t xml:space="preserve"> </w:t>
      </w:r>
      <w:r w:rsidR="00AC2360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  <w:r>
        <w:rPr>
          <w:color w:val="7D7D7D"/>
          <w:shd w:val="clear" w:color="auto" w:fill="F6F6F6"/>
        </w:rPr>
        <w:t xml:space="preserve"> </w:t>
      </w:r>
    </w:p>
    <w:p w:rsidR="00A52A3D" w:rsidRDefault="00A52A3D" w:rsidP="00A52A3D">
      <w:pPr>
        <w:ind w:firstLine="709"/>
        <w:jc w:val="both"/>
      </w:pPr>
      <w:r>
        <w:rPr>
          <w:szCs w:val="28"/>
        </w:rPr>
        <w:t>у получателя субсидии должна отсутствовать просроченная задолженность по возврату в бюджет Республики</w:t>
      </w:r>
      <w:r>
        <w:t xml:space="preserve">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A52A3D" w:rsidRDefault="00A52A3D" w:rsidP="00A52A3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получатель субсидии не должен находит</w:t>
      </w:r>
      <w:r w:rsidR="003D0E0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в процессе реорганизации, ликвидации, банкротства;</w:t>
      </w:r>
    </w:p>
    <w:p w:rsidR="00A52A3D" w:rsidRDefault="00A52A3D" w:rsidP="00A52A3D">
      <w:pPr>
        <w:ind w:firstLine="709"/>
        <w:jc w:val="both"/>
      </w:pPr>
      <w:r>
        <w:rPr>
          <w:szCs w:val="28"/>
        </w:rPr>
        <w:t xml:space="preserve">у получателя субсидии </w:t>
      </w:r>
      <w:r>
        <w:t xml:space="preserve">должна отсутствовать неисполненная обязанность по уплате налогов, сборов, страховых взносов, пеней, штрафов, </w:t>
      </w:r>
      <w:r>
        <w:lastRenderedPageBreak/>
        <w:t>процентов, подлежащих уплате в соответствии с законодательством Российской Федерации о налогах и сборах.</w:t>
      </w:r>
    </w:p>
    <w:p w:rsidR="00A52A3D" w:rsidRDefault="00A52A3D" w:rsidP="00A52A3D">
      <w:pPr>
        <w:ind w:firstLine="709"/>
        <w:jc w:val="both"/>
        <w:rPr>
          <w:szCs w:val="28"/>
        </w:rPr>
      </w:pPr>
      <w:r>
        <w:t xml:space="preserve">10. Для участия в отборе получатель субсидии представляет главному распорядителю </w:t>
      </w:r>
      <w:r>
        <w:rPr>
          <w:szCs w:val="28"/>
        </w:rPr>
        <w:t>заявку на участие в отборе по форме, утвержд</w:t>
      </w:r>
      <w:r w:rsidR="00AC2360">
        <w:rPr>
          <w:szCs w:val="28"/>
        </w:rPr>
        <w:t>енной</w:t>
      </w:r>
      <w:r>
        <w:rPr>
          <w:szCs w:val="28"/>
        </w:rPr>
        <w:t xml:space="preserve"> главным распорядителем (далее – заявка).</w:t>
      </w:r>
    </w:p>
    <w:p w:rsidR="00A52A3D" w:rsidRDefault="00A52A3D" w:rsidP="00A52A3D">
      <w:pPr>
        <w:ind w:firstLine="709"/>
        <w:jc w:val="both"/>
        <w:rPr>
          <w:szCs w:val="28"/>
        </w:rPr>
      </w:pPr>
      <w:r>
        <w:rPr>
          <w:szCs w:val="28"/>
        </w:rPr>
        <w:t xml:space="preserve">К заявке прилагаются </w:t>
      </w:r>
      <w:r>
        <w:t>следующие документы: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реализации мероприятий проекта;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реализацию мероприятий проекта;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получателя субсидии;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 с указанием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получателя субсидии, подтверждающая соответствие критериям и требованиям, у</w:t>
      </w:r>
      <w:r w:rsidR="00AC2360">
        <w:rPr>
          <w:rFonts w:ascii="Times New Roman" w:hAnsi="Times New Roman"/>
          <w:sz w:val="28"/>
          <w:szCs w:val="28"/>
        </w:rPr>
        <w:t>становленным настоящим порядком.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Конкурсная комиссия в течение 15 рабочих дней со дня завершения приема заявок: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получателя субсидии требованиям и критериям отбора, определенным настоящим порядком;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победителях отбора.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конкурсной комиссии о победителях отбора в течение </w:t>
      </w:r>
      <w:r w:rsidR="00AC23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рабочих дней со дня его принятия оформляется протоколом 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Главный распорядитель принимает решение о предоставлении субсидии либ</w:t>
      </w:r>
      <w:r w:rsidR="00AC2360">
        <w:rPr>
          <w:rFonts w:ascii="Times New Roman" w:hAnsi="Times New Roman" w:cs="Times New Roman"/>
          <w:sz w:val="28"/>
          <w:szCs w:val="28"/>
        </w:rPr>
        <w:t>о об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оформления протокола конкурсной комиссии.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 (договора) о предоставлении субсидии (далее – сог</w:t>
      </w:r>
      <w:r w:rsidR="00F767BE">
        <w:rPr>
          <w:rFonts w:ascii="Times New Roman" w:hAnsi="Times New Roman" w:cs="Times New Roman"/>
          <w:sz w:val="28"/>
          <w:szCs w:val="28"/>
        </w:rPr>
        <w:t>лашение), заключаемого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F767BE">
        <w:rPr>
          <w:rFonts w:ascii="Times New Roman" w:hAnsi="Times New Roman" w:cs="Times New Roman"/>
          <w:sz w:val="28"/>
          <w:szCs w:val="28"/>
        </w:rPr>
        <w:t>со дня принятия решения о предо</w:t>
      </w:r>
      <w:r>
        <w:rPr>
          <w:rFonts w:ascii="Times New Roman" w:hAnsi="Times New Roman" w:cs="Times New Roman"/>
          <w:sz w:val="28"/>
          <w:szCs w:val="28"/>
        </w:rPr>
        <w:t>ставлении субсидии между главным распорядителем и получателем субсидии</w:t>
      </w:r>
      <w:r w:rsidR="00AC2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Республики Карелия, предусматрива</w:t>
      </w:r>
      <w:r w:rsidR="00AC2360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</w:t>
      </w:r>
    </w:p>
    <w:p w:rsidR="00A52A3D" w:rsidRDefault="00A52A3D" w:rsidP="00A52A3D">
      <w:pPr>
        <w:pStyle w:val="ac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15. Основаниями для отказа в предоставлении субсидии являются: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AC2360">
        <w:rPr>
          <w:rFonts w:ascii="Times New Roman" w:hAnsi="Times New Roman" w:cs="Times New Roman"/>
          <w:sz w:val="28"/>
          <w:szCs w:val="28"/>
        </w:rPr>
        <w:t>пунктом 10 настоящего порядка</w:t>
      </w:r>
      <w:r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и критериям отбора, определенным настоящим порядком;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получателя субсидии, указанного в приложе</w:t>
      </w:r>
      <w:r w:rsidR="00AC2360">
        <w:rPr>
          <w:rFonts w:ascii="Times New Roman" w:hAnsi="Times New Roman" w:cs="Times New Roman"/>
          <w:sz w:val="28"/>
          <w:szCs w:val="28"/>
        </w:rPr>
        <w:t>нии к настоящему порядку, равно</w:t>
      </w:r>
      <w:r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C2360">
        <w:rPr>
          <w:rFonts w:ascii="Times New Roman" w:hAnsi="Times New Roman" w:cs="Times New Roman"/>
          <w:sz w:val="28"/>
          <w:szCs w:val="28"/>
        </w:rPr>
        <w:t>Порядок р</w:t>
      </w:r>
      <w:r>
        <w:rPr>
          <w:rFonts w:ascii="Times New Roman" w:hAnsi="Times New Roman" w:cs="Times New Roman"/>
          <w:sz w:val="28"/>
          <w:szCs w:val="28"/>
          <w:lang w:eastAsia="en-US"/>
        </w:rPr>
        <w:t>асчет</w:t>
      </w:r>
      <w:r w:rsidR="00AC2360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Перечисление субсидии производится в течение 10 рабочих дней </w:t>
      </w:r>
      <w:r w:rsidR="00F767B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на счет получателя субсидии, указанный в заявке.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A52A3D" w:rsidRDefault="00A52A3D" w:rsidP="00A5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A52A3D" w:rsidRDefault="00A52A3D" w:rsidP="00A52A3D">
      <w:pPr>
        <w:sectPr w:rsidR="00A52A3D" w:rsidSect="00F767BE">
          <w:pgSz w:w="11906" w:h="16838"/>
          <w:pgMar w:top="567" w:right="849" w:bottom="1560" w:left="1559" w:header="720" w:footer="720" w:gutter="0"/>
          <w:pgNumType w:start="1"/>
          <w:cols w:space="720"/>
          <w:titlePg/>
          <w:docGrid w:linePitch="381"/>
        </w:sectPr>
      </w:pPr>
    </w:p>
    <w:p w:rsidR="00A52A3D" w:rsidRDefault="00A52A3D" w:rsidP="00A52A3D">
      <w:pPr>
        <w:pStyle w:val="ac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 w:firstLine="709"/>
        <w:jc w:val="center"/>
      </w:pPr>
    </w:p>
    <w:tbl>
      <w:tblPr>
        <w:tblW w:w="9606" w:type="dxa"/>
        <w:tblLook w:val="04A0"/>
      </w:tblPr>
      <w:tblGrid>
        <w:gridCol w:w="3936"/>
        <w:gridCol w:w="5670"/>
      </w:tblGrid>
      <w:tr w:rsidR="00A52A3D" w:rsidTr="00A52A3D">
        <w:tc>
          <w:tcPr>
            <w:tcW w:w="3936" w:type="dxa"/>
          </w:tcPr>
          <w:p w:rsidR="00A52A3D" w:rsidRDefault="00A52A3D">
            <w:pPr>
              <w:pStyle w:val="ConsPlusNormal"/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5670" w:type="dxa"/>
            <w:hideMark/>
          </w:tcPr>
          <w:p w:rsidR="00A52A3D" w:rsidRDefault="00A52A3D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A52A3D" w:rsidRDefault="00A52A3D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порядку определения объема и предоставления из бюджета Республики Карелия грантов в форме субсидий социально ориентированным некоммерческим организациям </w:t>
            </w:r>
            <w:r w:rsidR="00F767BE">
              <w:rPr>
                <w:szCs w:val="28"/>
              </w:rPr>
              <w:br/>
            </w:r>
            <w:r>
              <w:rPr>
                <w:szCs w:val="28"/>
              </w:rPr>
              <w:t>(за исключением государственных (муниципальных) учреждений), достигшим наилучших результатов,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A52A3D" w:rsidRDefault="00A52A3D" w:rsidP="00A52A3D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709"/>
        <w:rPr>
          <w:b/>
          <w:szCs w:val="28"/>
        </w:rPr>
      </w:pPr>
    </w:p>
    <w:p w:rsidR="00AC2360" w:rsidRDefault="00AC2360" w:rsidP="00A52A3D">
      <w:pPr>
        <w:pStyle w:val="ac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 w:firstLine="709"/>
        <w:jc w:val="center"/>
        <w:rPr>
          <w:b/>
          <w:szCs w:val="28"/>
        </w:rPr>
      </w:pPr>
    </w:p>
    <w:p w:rsidR="00A52A3D" w:rsidRDefault="00A52A3D" w:rsidP="00AC2360">
      <w:pPr>
        <w:pStyle w:val="ac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  <w:r>
        <w:rPr>
          <w:b/>
          <w:szCs w:val="28"/>
        </w:rPr>
        <w:t>Порядок расчета размера (объема) субсидии</w:t>
      </w:r>
    </w:p>
    <w:p w:rsidR="00A52A3D" w:rsidRDefault="00A52A3D" w:rsidP="00A52A3D">
      <w:pPr>
        <w:pStyle w:val="ac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 w:firstLine="709"/>
        <w:jc w:val="both"/>
        <w:rPr>
          <w:szCs w:val="28"/>
        </w:rPr>
      </w:pPr>
    </w:p>
    <w:p w:rsidR="00A52A3D" w:rsidRDefault="00A52A3D" w:rsidP="00A52A3D">
      <w:pPr>
        <w:pStyle w:val="ac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получателю субсидии определяется </w:t>
      </w:r>
      <w:r w:rsidR="00AC2360">
        <w:rPr>
          <w:szCs w:val="28"/>
        </w:rPr>
        <w:br/>
      </w:r>
      <w:r>
        <w:rPr>
          <w:szCs w:val="28"/>
        </w:rPr>
        <w:t>по формуле:</w:t>
      </w:r>
    </w:p>
    <w:p w:rsidR="00A52A3D" w:rsidRDefault="00A52A3D" w:rsidP="00A52A3D">
      <w:pPr>
        <w:pStyle w:val="ac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/>
        <w:jc w:val="center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proofErr w:type="spellEnd"/>
      <w:r w:rsidR="00AC2360"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 w:rsidRPr="00A52A3D">
        <w:rPr>
          <w:szCs w:val="28"/>
          <w:vertAlign w:val="subscript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A52A3D" w:rsidRDefault="00A52A3D" w:rsidP="00A52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52A3D" w:rsidRDefault="00A52A3D" w:rsidP="00A52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Pr="00A52A3D">
        <w:rPr>
          <w:szCs w:val="28"/>
          <w:vertAlign w:val="subscript"/>
        </w:rPr>
        <w:t xml:space="preserve"> </w:t>
      </w:r>
      <w:r>
        <w:rPr>
          <w:szCs w:val="28"/>
        </w:rPr>
        <w:t xml:space="preserve">– размер (объем) субсидии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получателю субсидии;</w:t>
      </w:r>
    </w:p>
    <w:p w:rsidR="00A52A3D" w:rsidRDefault="00A52A3D" w:rsidP="00A52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– размер (объем) субсидии, запрашиваемой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 получателем субсидии;</w:t>
      </w:r>
    </w:p>
    <w:p w:rsidR="00A52A3D" w:rsidRDefault="00A52A3D" w:rsidP="00A52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коэффициент i-го получателя субси</w:t>
      </w:r>
      <w:r w:rsidR="00AC2360">
        <w:rPr>
          <w:szCs w:val="28"/>
        </w:rPr>
        <w:t>дии</w:t>
      </w:r>
      <w:r>
        <w:rPr>
          <w:szCs w:val="28"/>
        </w:rPr>
        <w:t xml:space="preserve">. </w:t>
      </w:r>
    </w:p>
    <w:p w:rsidR="00A52A3D" w:rsidRDefault="00A52A3D" w:rsidP="00A52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Коэффициент i-го получа</w:t>
      </w:r>
      <w:r w:rsidR="00AC2360">
        <w:rPr>
          <w:szCs w:val="28"/>
        </w:rPr>
        <w:t>теля субсидии</w:t>
      </w:r>
      <w:r w:rsidR="00F767BE">
        <w:rPr>
          <w:szCs w:val="28"/>
        </w:rPr>
        <w:t xml:space="preserve"> </w:t>
      </w:r>
      <w:r>
        <w:rPr>
          <w:szCs w:val="28"/>
        </w:rPr>
        <w:t>равен:</w:t>
      </w:r>
    </w:p>
    <w:p w:rsidR="00A52A3D" w:rsidRDefault="00F767BE" w:rsidP="00A52A3D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A52A3D">
        <w:rPr>
          <w:rFonts w:ascii="Times New Roman" w:hAnsi="Times New Roman" w:cs="Times New Roman"/>
          <w:sz w:val="28"/>
          <w:szCs w:val="28"/>
        </w:rPr>
        <w:t>если количество баллов, набранных проектом получателя субсидии, составляет от 13 до 20;</w:t>
      </w:r>
    </w:p>
    <w:p w:rsidR="00A52A3D" w:rsidRDefault="00F767BE" w:rsidP="00A52A3D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 – </w:t>
      </w:r>
      <w:r w:rsidR="00A52A3D">
        <w:rPr>
          <w:rFonts w:ascii="Times New Roman" w:hAnsi="Times New Roman" w:cs="Times New Roman"/>
          <w:sz w:val="28"/>
          <w:szCs w:val="28"/>
        </w:rPr>
        <w:t>если количество баллов, набранных проектом получателя субсидии, составляет от 10 до 12;</w:t>
      </w:r>
    </w:p>
    <w:p w:rsidR="00A52A3D" w:rsidRDefault="00F767BE" w:rsidP="00A52A3D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A52A3D">
        <w:rPr>
          <w:rFonts w:ascii="Times New Roman" w:hAnsi="Times New Roman" w:cs="Times New Roman"/>
          <w:sz w:val="28"/>
          <w:szCs w:val="28"/>
        </w:rPr>
        <w:t>если количество баллов, набранных проектом получателя субсидии, составляет менее 10.</w:t>
      </w:r>
    </w:p>
    <w:p w:rsidR="00A52A3D" w:rsidRDefault="00A52A3D" w:rsidP="00A52A3D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субсидии</w:t>
      </w:r>
      <w:r w:rsidR="000F05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определяется конкурсной комиссией на основании критериев оценки проектов, установленных главным распорядителем. </w:t>
      </w:r>
    </w:p>
    <w:p w:rsidR="00A52A3D" w:rsidRDefault="00A52A3D" w:rsidP="00A52A3D">
      <w:pPr>
        <w:ind w:firstLine="709"/>
        <w:jc w:val="both"/>
        <w:rPr>
          <w:szCs w:val="28"/>
        </w:rPr>
      </w:pPr>
      <w:r>
        <w:rPr>
          <w:szCs w:val="28"/>
        </w:rPr>
        <w:t>4. В случа</w:t>
      </w:r>
      <w:r w:rsidR="00AC2360">
        <w:rPr>
          <w:szCs w:val="28"/>
        </w:rPr>
        <w:t>е если совокупный объем субсидий</w:t>
      </w:r>
      <w:r>
        <w:rPr>
          <w:szCs w:val="28"/>
        </w:rPr>
        <w:t xml:space="preserve"> по проектам, которым присвоен</w:t>
      </w:r>
      <w:r w:rsidR="00AC2360">
        <w:rPr>
          <w:szCs w:val="28"/>
        </w:rPr>
        <w:t>ы</w:t>
      </w:r>
      <w:r>
        <w:rPr>
          <w:szCs w:val="28"/>
        </w:rPr>
        <w:t xml:space="preserve"> коэффициент</w:t>
      </w:r>
      <w:r w:rsidR="00AC2360">
        <w:rPr>
          <w:szCs w:val="28"/>
        </w:rPr>
        <w:t>ы</w:t>
      </w:r>
      <w:r>
        <w:rPr>
          <w:szCs w:val="28"/>
        </w:rPr>
        <w:t>, равны</w:t>
      </w:r>
      <w:r w:rsidR="00AC2360">
        <w:rPr>
          <w:szCs w:val="28"/>
        </w:rPr>
        <w:t>е</w:t>
      </w:r>
      <w:r>
        <w:rPr>
          <w:szCs w:val="28"/>
        </w:rPr>
        <w:t xml:space="preserve"> 1 </w:t>
      </w:r>
      <w:r w:rsidR="00F767BE">
        <w:rPr>
          <w:szCs w:val="28"/>
        </w:rPr>
        <w:t xml:space="preserve">или 0,9, </w:t>
      </w:r>
      <w:r>
        <w:rPr>
          <w:szCs w:val="28"/>
        </w:rPr>
        <w:t>превышает объем бюджетных ассигнований, предусмотренных на цели предоставления субсидии, субсидии предоставляются получателям субсидий, проекты которых набрали наибольшее количество баллов. В случае равенства баллов субсиди</w:t>
      </w:r>
      <w:r w:rsidR="00AC2360">
        <w:rPr>
          <w:szCs w:val="28"/>
        </w:rPr>
        <w:t>и</w:t>
      </w:r>
      <w:r>
        <w:rPr>
          <w:szCs w:val="28"/>
        </w:rPr>
        <w:t xml:space="preserve"> предоставля</w:t>
      </w:r>
      <w:r w:rsidR="00AC2360">
        <w:rPr>
          <w:szCs w:val="28"/>
        </w:rPr>
        <w:t>ю</w:t>
      </w:r>
      <w:r>
        <w:rPr>
          <w:szCs w:val="28"/>
        </w:rPr>
        <w:t>тся в п</w:t>
      </w:r>
      <w:r w:rsidR="00AC2360">
        <w:rPr>
          <w:szCs w:val="28"/>
        </w:rPr>
        <w:t>орядке очередности подачи заявок</w:t>
      </w:r>
      <w:r>
        <w:rPr>
          <w:szCs w:val="28"/>
        </w:rPr>
        <w:t>.</w:t>
      </w:r>
    </w:p>
    <w:p w:rsidR="00F767BE" w:rsidRDefault="00F767BE" w:rsidP="00AC2360">
      <w:pPr>
        <w:jc w:val="center"/>
        <w:rPr>
          <w:szCs w:val="28"/>
        </w:rPr>
      </w:pPr>
      <w:r>
        <w:rPr>
          <w:szCs w:val="28"/>
        </w:rPr>
        <w:t>_________</w:t>
      </w:r>
    </w:p>
    <w:p w:rsidR="00884FE1" w:rsidRDefault="00884FE1" w:rsidP="00AC2360">
      <w:pPr>
        <w:jc w:val="center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45577"/>
      <w:docPartObj>
        <w:docPartGallery w:val="Page Numbers (Top of Page)"/>
        <w:docPartUnique/>
      </w:docPartObj>
    </w:sdtPr>
    <w:sdtContent>
      <w:p w:rsidR="00F767BE" w:rsidRDefault="00957CB1">
        <w:pPr>
          <w:pStyle w:val="a7"/>
          <w:jc w:val="center"/>
        </w:pPr>
        <w:r>
          <w:fldChar w:fldCharType="begin"/>
        </w:r>
        <w:r w:rsidR="00F767BE">
          <w:instrText>PAGE   \* MERGEFORMAT</w:instrText>
        </w:r>
        <w:r>
          <w:fldChar w:fldCharType="separate"/>
        </w:r>
        <w:r w:rsidR="00FE4C7D">
          <w:rPr>
            <w:noProof/>
          </w:rPr>
          <w:t>4</w:t>
        </w:r>
        <w:r>
          <w:fldChar w:fldCharType="end"/>
        </w:r>
      </w:p>
    </w:sdtContent>
  </w:sdt>
  <w:p w:rsidR="00F767BE" w:rsidRDefault="00F767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05FE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6AAC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0E0D"/>
    <w:rsid w:val="003E164F"/>
    <w:rsid w:val="003E6C5B"/>
    <w:rsid w:val="003E6EA6"/>
    <w:rsid w:val="003E7C3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506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7CB1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2A3D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2360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321"/>
    <w:rsid w:val="00F17738"/>
    <w:rsid w:val="00F22809"/>
    <w:rsid w:val="00F23420"/>
    <w:rsid w:val="00F258A0"/>
    <w:rsid w:val="00F27FDD"/>
    <w:rsid w:val="00F349EF"/>
    <w:rsid w:val="00F4673E"/>
    <w:rsid w:val="00F51E2B"/>
    <w:rsid w:val="00F767BE"/>
    <w:rsid w:val="00F9326B"/>
    <w:rsid w:val="00F93913"/>
    <w:rsid w:val="00FA179A"/>
    <w:rsid w:val="00FA61CF"/>
    <w:rsid w:val="00FC01B9"/>
    <w:rsid w:val="00FD03CE"/>
    <w:rsid w:val="00FD5EA8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9A8A-C106-4F23-B4CA-46A9080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1412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2018-07-24T06:38:00Z</cp:lastPrinted>
  <dcterms:created xsi:type="dcterms:W3CDTF">2018-07-04T11:47:00Z</dcterms:created>
  <dcterms:modified xsi:type="dcterms:W3CDTF">2018-07-24T06:39:00Z</dcterms:modified>
</cp:coreProperties>
</file>