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AB0" w:rsidRPr="00FC3A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622F4C">
        <w:t xml:space="preserve">         </w:t>
      </w:r>
      <w:r w:rsidR="00307849">
        <w:t xml:space="preserve">от </w:t>
      </w:r>
      <w:r w:rsidR="00ED6C2A">
        <w:t xml:space="preserve"> </w:t>
      </w:r>
      <w:r w:rsidR="00622F4C">
        <w:t>25 июля 2018 года № 275-П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D8233A" w:rsidRDefault="00D8233A" w:rsidP="00D8233A">
      <w:pPr>
        <w:autoSpaceDE w:val="0"/>
        <w:autoSpaceDN w:val="0"/>
        <w:adjustRightInd w:val="0"/>
        <w:jc w:val="center"/>
        <w:rPr>
          <w:b/>
          <w:iCs/>
        </w:rPr>
      </w:pPr>
      <w:r w:rsidRPr="00D8233A">
        <w:rPr>
          <w:b/>
          <w:iCs/>
        </w:rPr>
        <w:t xml:space="preserve">О внесении изменения в постановление Правительства </w:t>
      </w:r>
    </w:p>
    <w:p w:rsidR="00D8233A" w:rsidRPr="00D8233A" w:rsidRDefault="00D8233A" w:rsidP="00D8233A">
      <w:pPr>
        <w:autoSpaceDE w:val="0"/>
        <w:autoSpaceDN w:val="0"/>
        <w:adjustRightInd w:val="0"/>
        <w:jc w:val="center"/>
        <w:rPr>
          <w:b/>
          <w:iCs/>
        </w:rPr>
      </w:pPr>
      <w:r w:rsidRPr="00D8233A">
        <w:rPr>
          <w:b/>
          <w:iCs/>
        </w:rPr>
        <w:t>Республики Карелия от 26 декабря 2014 года № 411-П</w:t>
      </w:r>
    </w:p>
    <w:p w:rsidR="00D8233A" w:rsidRDefault="00D8233A" w:rsidP="00D8233A">
      <w:pPr>
        <w:autoSpaceDE w:val="0"/>
        <w:autoSpaceDN w:val="0"/>
        <w:adjustRightInd w:val="0"/>
        <w:jc w:val="both"/>
        <w:rPr>
          <w:szCs w:val="28"/>
        </w:rPr>
      </w:pPr>
    </w:p>
    <w:p w:rsidR="00D8233A" w:rsidRDefault="00D8233A" w:rsidP="00C525D8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8746A8">
        <w:rPr>
          <w:b/>
          <w:szCs w:val="28"/>
        </w:rPr>
        <w:t>п</w:t>
      </w:r>
      <w:r w:rsidR="008746A8">
        <w:rPr>
          <w:b/>
          <w:szCs w:val="28"/>
        </w:rPr>
        <w:t xml:space="preserve"> </w:t>
      </w:r>
      <w:r w:rsidRPr="008746A8">
        <w:rPr>
          <w:b/>
          <w:szCs w:val="28"/>
        </w:rPr>
        <w:t>о</w:t>
      </w:r>
      <w:r w:rsidR="008746A8">
        <w:rPr>
          <w:b/>
          <w:szCs w:val="28"/>
        </w:rPr>
        <w:t xml:space="preserve"> </w:t>
      </w:r>
      <w:r w:rsidRPr="008746A8">
        <w:rPr>
          <w:b/>
          <w:szCs w:val="28"/>
        </w:rPr>
        <w:t>с</w:t>
      </w:r>
      <w:r w:rsidR="008746A8">
        <w:rPr>
          <w:b/>
          <w:szCs w:val="28"/>
        </w:rPr>
        <w:t xml:space="preserve"> </w:t>
      </w:r>
      <w:r w:rsidRPr="008746A8">
        <w:rPr>
          <w:b/>
          <w:szCs w:val="28"/>
        </w:rPr>
        <w:t>т</w:t>
      </w:r>
      <w:r w:rsidR="008746A8">
        <w:rPr>
          <w:b/>
          <w:szCs w:val="28"/>
        </w:rPr>
        <w:t xml:space="preserve"> </w:t>
      </w:r>
      <w:r w:rsidRPr="008746A8">
        <w:rPr>
          <w:b/>
          <w:szCs w:val="28"/>
        </w:rPr>
        <w:t>а</w:t>
      </w:r>
      <w:r w:rsidR="008746A8">
        <w:rPr>
          <w:b/>
          <w:szCs w:val="28"/>
        </w:rPr>
        <w:t xml:space="preserve"> </w:t>
      </w:r>
      <w:proofErr w:type="spellStart"/>
      <w:r w:rsidRPr="008746A8">
        <w:rPr>
          <w:b/>
          <w:szCs w:val="28"/>
        </w:rPr>
        <w:t>н</w:t>
      </w:r>
      <w:proofErr w:type="spellEnd"/>
      <w:r w:rsidR="008746A8">
        <w:rPr>
          <w:b/>
          <w:szCs w:val="28"/>
        </w:rPr>
        <w:t xml:space="preserve"> </w:t>
      </w:r>
      <w:r w:rsidRPr="008746A8">
        <w:rPr>
          <w:b/>
          <w:szCs w:val="28"/>
        </w:rPr>
        <w:t>о</w:t>
      </w:r>
      <w:r w:rsidR="008746A8">
        <w:rPr>
          <w:b/>
          <w:szCs w:val="28"/>
        </w:rPr>
        <w:t xml:space="preserve"> </w:t>
      </w:r>
      <w:r w:rsidRPr="008746A8">
        <w:rPr>
          <w:b/>
          <w:szCs w:val="28"/>
        </w:rPr>
        <w:t>в</w:t>
      </w:r>
      <w:r w:rsidR="008746A8">
        <w:rPr>
          <w:b/>
          <w:szCs w:val="28"/>
        </w:rPr>
        <w:t xml:space="preserve"> </w:t>
      </w:r>
      <w:r w:rsidRPr="008746A8">
        <w:rPr>
          <w:b/>
          <w:szCs w:val="28"/>
        </w:rPr>
        <w:t>л</w:t>
      </w:r>
      <w:r w:rsidR="008746A8">
        <w:rPr>
          <w:b/>
          <w:szCs w:val="28"/>
        </w:rPr>
        <w:t xml:space="preserve"> </w:t>
      </w:r>
      <w:r w:rsidRPr="008746A8">
        <w:rPr>
          <w:b/>
          <w:szCs w:val="28"/>
        </w:rPr>
        <w:t>я</w:t>
      </w:r>
      <w:r w:rsidR="008746A8">
        <w:rPr>
          <w:b/>
          <w:szCs w:val="28"/>
        </w:rPr>
        <w:t xml:space="preserve"> </w:t>
      </w:r>
      <w:r w:rsidRPr="008746A8">
        <w:rPr>
          <w:b/>
          <w:szCs w:val="28"/>
        </w:rPr>
        <w:t>е</w:t>
      </w:r>
      <w:r w:rsidR="008746A8">
        <w:rPr>
          <w:b/>
          <w:szCs w:val="28"/>
        </w:rPr>
        <w:t xml:space="preserve"> </w:t>
      </w:r>
      <w:r w:rsidRPr="008746A8">
        <w:rPr>
          <w:b/>
          <w:szCs w:val="28"/>
        </w:rPr>
        <w:t>т</w:t>
      </w:r>
      <w:r>
        <w:rPr>
          <w:szCs w:val="28"/>
        </w:rPr>
        <w:t>:</w:t>
      </w:r>
    </w:p>
    <w:p w:rsidR="00D8233A" w:rsidRDefault="00D8233A" w:rsidP="00C525D8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Внести изменение в </w:t>
      </w:r>
      <w:r w:rsidR="00622F4C">
        <w:rPr>
          <w:szCs w:val="28"/>
        </w:rPr>
        <w:t>п</w:t>
      </w:r>
      <w:r>
        <w:rPr>
          <w:szCs w:val="28"/>
        </w:rPr>
        <w:t xml:space="preserve">риложение 1 к постановлению Правительства Республики Карелия от 26 декабря 2014 года № 411-П «О порядке расходования средств на прием и обслуживание иностранных делегаций и представителей иностранных партнеров органами исполнительной власти Республики Карелия, а также финансируемыми за счет средств бюджета Республики Карелия организациями» (Собрание законодательства Республики Карелия, 2014, № 12, ст. 2336; 2016, № 6, ст. 1261; № 8, ст. 1750; 2017, № 5, </w:t>
      </w:r>
      <w:r w:rsidR="00C525D8">
        <w:rPr>
          <w:szCs w:val="28"/>
        </w:rPr>
        <w:t xml:space="preserve"> </w:t>
      </w:r>
      <w:r>
        <w:rPr>
          <w:szCs w:val="28"/>
        </w:rPr>
        <w:t>ст. 883; № 6, ст. 1116), дополнив в графе 2 пункта 10 после слова «воздушным» словом «, водным».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C525D8" w:rsidRDefault="00C525D8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E631AC">
      <w:pPr>
        <w:pStyle w:val="ConsPlusNormal"/>
        <w:ind w:firstLine="5245"/>
      </w:pPr>
      <w:bookmarkStart w:id="0" w:name="_GoBack"/>
      <w:bookmarkEnd w:id="0"/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2AE7"/>
    <w:rsid w:val="00533557"/>
    <w:rsid w:val="00536134"/>
    <w:rsid w:val="005424ED"/>
    <w:rsid w:val="005669C4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2F4C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746A8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525D8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233A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C3AB0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017A-354E-44E9-9B1E-ADA9765F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2018-07-27T09:41:00Z</cp:lastPrinted>
  <dcterms:created xsi:type="dcterms:W3CDTF">2018-07-27T06:54:00Z</dcterms:created>
  <dcterms:modified xsi:type="dcterms:W3CDTF">2018-07-27T09:41:00Z</dcterms:modified>
</cp:coreProperties>
</file>