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9F6" w:rsidRPr="002529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162AAF" w:rsidRDefault="00162AA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2557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25572">
        <w:t>20 сентября 2019 года № 353-П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E4E1F" w:rsidRDefault="005D4365" w:rsidP="005D4365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8E4E1F">
        <w:rPr>
          <w:b/>
          <w:szCs w:val="28"/>
        </w:rPr>
        <w:t xml:space="preserve">внесении изменений в постановления Правительства </w:t>
      </w:r>
    </w:p>
    <w:p w:rsidR="008E4E1F" w:rsidRDefault="008E4E1F" w:rsidP="005D4365">
      <w:pPr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от 19 декабря 2017 года № 452-П </w:t>
      </w:r>
    </w:p>
    <w:p w:rsidR="005D4365" w:rsidRDefault="008E4E1F" w:rsidP="005D4365">
      <w:pPr>
        <w:jc w:val="center"/>
        <w:rPr>
          <w:b/>
          <w:szCs w:val="28"/>
        </w:rPr>
      </w:pPr>
      <w:r>
        <w:rPr>
          <w:b/>
          <w:szCs w:val="28"/>
        </w:rPr>
        <w:t>и от 18 февраля 2019 года № 70-П</w:t>
      </w:r>
    </w:p>
    <w:p w:rsidR="005D4365" w:rsidRDefault="005D4365" w:rsidP="005D4365">
      <w:pPr>
        <w:jc w:val="center"/>
        <w:rPr>
          <w:b/>
          <w:szCs w:val="28"/>
        </w:rPr>
      </w:pPr>
    </w:p>
    <w:p w:rsidR="005D4365" w:rsidRDefault="005D4365" w:rsidP="005D4365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 w:rsidRPr="00B60266">
        <w:rPr>
          <w:szCs w:val="28"/>
        </w:rPr>
        <w:t>:</w:t>
      </w:r>
    </w:p>
    <w:p w:rsidR="00324615" w:rsidRDefault="005D4365" w:rsidP="005D4365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B60266">
        <w:rPr>
          <w:szCs w:val="28"/>
        </w:rPr>
        <w:t>Внести в пункт 3 Условий предоставления и расходования субсидий местным бюджетам из бюджета Республики Карелия, утвержденных постановлением Правительства Республики Карелия от 19 декабря 2017 года № 452-П «Об утверждении 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Карелия» (Собрание законодательства Республики Карелия, 2017, № 12, ст. 2468</w:t>
      </w:r>
      <w:proofErr w:type="gramEnd"/>
      <w:r w:rsidR="00B60266">
        <w:rPr>
          <w:szCs w:val="28"/>
        </w:rPr>
        <w:t xml:space="preserve">; </w:t>
      </w:r>
      <w:proofErr w:type="gramStart"/>
      <w:r w:rsidR="00B60266">
        <w:rPr>
          <w:szCs w:val="28"/>
        </w:rPr>
        <w:t>2018, № 3, ст. 522; № 12, ст. 2648; Официальный интернет-портал правовой информации (</w:t>
      </w:r>
      <w:r w:rsidR="00B60266">
        <w:rPr>
          <w:szCs w:val="28"/>
          <w:lang w:val="en-US"/>
        </w:rPr>
        <w:t>www</w:t>
      </w:r>
      <w:r w:rsidR="00B60266">
        <w:rPr>
          <w:szCs w:val="28"/>
        </w:rPr>
        <w:t>.</w:t>
      </w:r>
      <w:proofErr w:type="spellStart"/>
      <w:r w:rsidR="00B60266">
        <w:rPr>
          <w:szCs w:val="28"/>
          <w:lang w:val="en-US"/>
        </w:rPr>
        <w:t>pravo</w:t>
      </w:r>
      <w:proofErr w:type="spellEnd"/>
      <w:r w:rsidR="00B60266">
        <w:rPr>
          <w:szCs w:val="28"/>
        </w:rPr>
        <w:t>.</w:t>
      </w:r>
      <w:proofErr w:type="spellStart"/>
      <w:r w:rsidR="00B60266">
        <w:rPr>
          <w:szCs w:val="28"/>
          <w:lang w:val="en-US"/>
        </w:rPr>
        <w:t>gov</w:t>
      </w:r>
      <w:proofErr w:type="spellEnd"/>
      <w:r w:rsidR="00B60266">
        <w:rPr>
          <w:szCs w:val="28"/>
        </w:rPr>
        <w:t>.</w:t>
      </w:r>
      <w:proofErr w:type="spellStart"/>
      <w:r w:rsidR="00B60266">
        <w:rPr>
          <w:szCs w:val="28"/>
          <w:lang w:val="en-US"/>
        </w:rPr>
        <w:t>ru</w:t>
      </w:r>
      <w:proofErr w:type="spellEnd"/>
      <w:r w:rsidR="00B60266">
        <w:rPr>
          <w:szCs w:val="28"/>
        </w:rPr>
        <w:t xml:space="preserve">),           30 января 2019 года, № 1000201901300002), изменение, дополнив его подпунктом «ж» следующего содержания:  </w:t>
      </w:r>
      <w:proofErr w:type="gramEnd"/>
    </w:p>
    <w:p w:rsidR="00324615" w:rsidRDefault="00324615" w:rsidP="005D4365">
      <w:pPr>
        <w:ind w:firstLine="720"/>
        <w:jc w:val="both"/>
        <w:rPr>
          <w:szCs w:val="28"/>
        </w:rPr>
      </w:pPr>
      <w:r>
        <w:rPr>
          <w:szCs w:val="28"/>
        </w:rPr>
        <w:t>«ж) представления на заключение в Министерство финансов Республики Карелия проекта решения о бюджете муниципального района (городского округа) на очередной финансовый год и плановый период, а также проектов изменений в решение о бюджете муниципального района (городского округа) на текущий финансовый год и плановый период в соответствии с порядком, установленным Министерством финансов Республики Карелия, за 10 рабочих дней до внесения указанных проектов в представительный орган муниципального района (городского округа)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5D4365" w:rsidRDefault="005D4365" w:rsidP="005D4365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="00324615">
        <w:rPr>
          <w:szCs w:val="28"/>
        </w:rPr>
        <w:t xml:space="preserve"> </w:t>
      </w:r>
      <w:proofErr w:type="gramStart"/>
      <w:r w:rsidR="00324615">
        <w:rPr>
          <w:szCs w:val="28"/>
        </w:rPr>
        <w:t xml:space="preserve">Внести в подпункт 3 пункта 2 условий предоставления дотации на выравнивание бюджетной обеспеченности </w:t>
      </w:r>
      <w:r>
        <w:rPr>
          <w:szCs w:val="28"/>
        </w:rPr>
        <w:t xml:space="preserve"> </w:t>
      </w:r>
      <w:r w:rsidR="00324615">
        <w:rPr>
          <w:szCs w:val="28"/>
        </w:rPr>
        <w:t xml:space="preserve">муниципальных районов (городских округов) в 2019 году, утвержденных постановлением Правительства Республики Карелия от 18 февраля 2019 года № 70-П                      </w:t>
      </w:r>
      <w:r w:rsidR="00324615">
        <w:rPr>
          <w:szCs w:val="28"/>
        </w:rPr>
        <w:lastRenderedPageBreak/>
        <w:t>«Об условиях предоставления дотации на выравнивание бюджетной обеспеченности  муниципальных районов (городских округов) в 2019 году» (Официальный интернет-портал правовой информации (</w:t>
      </w:r>
      <w:r w:rsidR="00324615">
        <w:rPr>
          <w:szCs w:val="28"/>
          <w:lang w:val="en-US"/>
        </w:rPr>
        <w:t>www</w:t>
      </w:r>
      <w:r w:rsidR="00324615">
        <w:rPr>
          <w:szCs w:val="28"/>
        </w:rPr>
        <w:t>.</w:t>
      </w:r>
      <w:proofErr w:type="spellStart"/>
      <w:r w:rsidR="00324615">
        <w:rPr>
          <w:szCs w:val="28"/>
          <w:lang w:val="en-US"/>
        </w:rPr>
        <w:t>pravo</w:t>
      </w:r>
      <w:proofErr w:type="spellEnd"/>
      <w:r w:rsidR="00324615">
        <w:rPr>
          <w:szCs w:val="28"/>
        </w:rPr>
        <w:t>.</w:t>
      </w:r>
      <w:proofErr w:type="spellStart"/>
      <w:r w:rsidR="00324615">
        <w:rPr>
          <w:szCs w:val="28"/>
          <w:lang w:val="en-US"/>
        </w:rPr>
        <w:t>gov</w:t>
      </w:r>
      <w:proofErr w:type="spellEnd"/>
      <w:r w:rsidR="00324615">
        <w:rPr>
          <w:szCs w:val="28"/>
        </w:rPr>
        <w:t>.</w:t>
      </w:r>
      <w:proofErr w:type="spellStart"/>
      <w:r w:rsidR="00324615">
        <w:rPr>
          <w:szCs w:val="28"/>
          <w:lang w:val="en-US"/>
        </w:rPr>
        <w:t>ru</w:t>
      </w:r>
      <w:proofErr w:type="spellEnd"/>
      <w:r w:rsidR="00324615">
        <w:rPr>
          <w:szCs w:val="28"/>
        </w:rPr>
        <w:t>),           20 февраля 2019 года, № 1000201902200011</w:t>
      </w:r>
      <w:r w:rsidR="00614DD2">
        <w:rPr>
          <w:szCs w:val="28"/>
        </w:rPr>
        <w:t>;</w:t>
      </w:r>
      <w:proofErr w:type="gramEnd"/>
      <w:r w:rsidR="00324615">
        <w:rPr>
          <w:szCs w:val="28"/>
        </w:rPr>
        <w:t xml:space="preserve"> </w:t>
      </w:r>
      <w:proofErr w:type="gramStart"/>
      <w:r w:rsidR="00324615">
        <w:rPr>
          <w:szCs w:val="28"/>
        </w:rPr>
        <w:t>20 мая 2019 года</w:t>
      </w:r>
      <w:r w:rsidR="00157851">
        <w:rPr>
          <w:szCs w:val="28"/>
        </w:rPr>
        <w:t>,</w:t>
      </w:r>
      <w:r w:rsidR="00324615">
        <w:rPr>
          <w:szCs w:val="28"/>
        </w:rPr>
        <w:t xml:space="preserve">                                    № 1000201905200003), следующие изменения:</w:t>
      </w:r>
      <w:proofErr w:type="gramEnd"/>
    </w:p>
    <w:p w:rsidR="00BC12E1" w:rsidRDefault="00BC12E1" w:rsidP="005D4365">
      <w:pPr>
        <w:ind w:firstLine="720"/>
        <w:jc w:val="both"/>
        <w:rPr>
          <w:szCs w:val="28"/>
        </w:rPr>
      </w:pPr>
      <w:r>
        <w:rPr>
          <w:szCs w:val="28"/>
        </w:rPr>
        <w:t>1) в абзаце втором после слов «на 2019 – 2024 годы» дополнить словами «за 10 рабочих дней»;</w:t>
      </w:r>
    </w:p>
    <w:p w:rsidR="00BC12E1" w:rsidRDefault="00BC12E1" w:rsidP="00BC12E1">
      <w:pPr>
        <w:ind w:firstLine="720"/>
        <w:jc w:val="both"/>
        <w:rPr>
          <w:szCs w:val="28"/>
        </w:rPr>
      </w:pPr>
      <w:r>
        <w:rPr>
          <w:szCs w:val="28"/>
        </w:rPr>
        <w:t>2) в абзаце третьем после слов «на плановый период 2020 и 2021 годов» дополнить словами «за 10 рабочих дней».</w:t>
      </w:r>
    </w:p>
    <w:p w:rsidR="00BC12E1" w:rsidRDefault="00BC12E1" w:rsidP="00BC12E1">
      <w:pPr>
        <w:ind w:firstLine="720"/>
        <w:jc w:val="both"/>
        <w:rPr>
          <w:szCs w:val="28"/>
        </w:rPr>
      </w:pPr>
      <w:r>
        <w:rPr>
          <w:szCs w:val="28"/>
        </w:rPr>
        <w:t>3. Положения пункта 1 настоящего постановления применяются к правоотношениям, возникшим при составлении бюджетов муниципальных районов (городских округов), начиная с бюджетов на 2020 год и плановый период 2021 и 2022 годов.</w:t>
      </w:r>
    </w:p>
    <w:p w:rsidR="00BC12E1" w:rsidRDefault="00BC12E1" w:rsidP="005D4365">
      <w:pPr>
        <w:ind w:firstLine="720"/>
        <w:jc w:val="both"/>
        <w:rPr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5D4365" w:rsidRDefault="00EC1D45" w:rsidP="00B20B08">
      <w:pPr>
        <w:pStyle w:val="Style6"/>
        <w:widowControl/>
        <w:spacing w:line="322" w:lineRule="exact"/>
        <w:jc w:val="both"/>
        <w:rPr>
          <w:sz w:val="28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</w:t>
      </w:r>
      <w:r w:rsidR="000C7B1C">
        <w:rPr>
          <w:sz w:val="28"/>
          <w:szCs w:val="28"/>
        </w:rPr>
        <w:t xml:space="preserve">      </w:t>
      </w:r>
      <w:r w:rsidRPr="003F066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B20B08" w:rsidRDefault="00B20B08" w:rsidP="00B20B08">
      <w:pPr>
        <w:pStyle w:val="Style6"/>
        <w:widowControl/>
        <w:spacing w:line="322" w:lineRule="exact"/>
        <w:jc w:val="both"/>
        <w:rPr>
          <w:sz w:val="28"/>
          <w:szCs w:val="28"/>
        </w:rPr>
      </w:pPr>
    </w:p>
    <w:p w:rsidR="00B20B08" w:rsidRDefault="00B20B08" w:rsidP="00B20B08">
      <w:pPr>
        <w:pStyle w:val="Style6"/>
        <w:widowControl/>
        <w:spacing w:line="322" w:lineRule="exact"/>
        <w:jc w:val="both"/>
        <w:rPr>
          <w:sz w:val="28"/>
          <w:szCs w:val="28"/>
        </w:rPr>
      </w:pPr>
    </w:p>
    <w:p w:rsidR="00B20B08" w:rsidRDefault="00B20B08" w:rsidP="00B20B08">
      <w:pPr>
        <w:pStyle w:val="Style6"/>
        <w:widowControl/>
        <w:spacing w:line="322" w:lineRule="exact"/>
        <w:jc w:val="both"/>
        <w:rPr>
          <w:sz w:val="28"/>
          <w:szCs w:val="28"/>
        </w:rPr>
      </w:pPr>
    </w:p>
    <w:p w:rsidR="00B20B08" w:rsidRDefault="00B20B08" w:rsidP="00B20B08">
      <w:pPr>
        <w:pStyle w:val="Style6"/>
        <w:widowControl/>
        <w:spacing w:line="322" w:lineRule="exact"/>
        <w:jc w:val="both"/>
        <w:rPr>
          <w:sz w:val="28"/>
          <w:szCs w:val="28"/>
        </w:rPr>
      </w:pPr>
    </w:p>
    <w:p w:rsidR="00B20B08" w:rsidRDefault="00B20B08" w:rsidP="00B20B08">
      <w:pPr>
        <w:pStyle w:val="Style6"/>
        <w:widowControl/>
        <w:spacing w:line="322" w:lineRule="exact"/>
        <w:jc w:val="both"/>
        <w:rPr>
          <w:sz w:val="28"/>
          <w:szCs w:val="28"/>
        </w:rPr>
      </w:pPr>
    </w:p>
    <w:p w:rsidR="00B20B08" w:rsidRDefault="00B20B08" w:rsidP="00B20B08">
      <w:pPr>
        <w:pStyle w:val="Style6"/>
        <w:widowControl/>
        <w:spacing w:line="322" w:lineRule="exact"/>
        <w:jc w:val="both"/>
        <w:rPr>
          <w:szCs w:val="28"/>
        </w:rPr>
        <w:sectPr w:rsidR="00B20B08" w:rsidSect="00162AAF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EC1D45" w:rsidRDefault="00EC1D45" w:rsidP="00A00722">
      <w:pPr>
        <w:tabs>
          <w:tab w:val="left" w:pos="720"/>
          <w:tab w:val="left" w:pos="3510"/>
        </w:tabs>
        <w:ind w:firstLine="4395"/>
        <w:outlineLvl w:val="0"/>
        <w:rPr>
          <w:rStyle w:val="FontStyle13"/>
          <w:b w:val="0"/>
          <w:szCs w:val="28"/>
        </w:rPr>
      </w:pPr>
    </w:p>
    <w:sectPr w:rsidR="00EC1D45" w:rsidSect="003F066A">
      <w:headerReference w:type="default" r:id="rId10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AF" w:rsidRDefault="00162AAF" w:rsidP="00CE0D98">
      <w:r>
        <w:separator/>
      </w:r>
    </w:p>
  </w:endnote>
  <w:endnote w:type="continuationSeparator" w:id="0">
    <w:p w:rsidR="00162AAF" w:rsidRDefault="00162AA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AF" w:rsidRDefault="00162AAF" w:rsidP="00CE0D98">
      <w:r>
        <w:separator/>
      </w:r>
    </w:p>
  </w:footnote>
  <w:footnote w:type="continuationSeparator" w:id="0">
    <w:p w:rsidR="00162AAF" w:rsidRDefault="00162AA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60245"/>
      <w:docPartObj>
        <w:docPartGallery w:val="Page Numbers (Top of Page)"/>
        <w:docPartUnique/>
      </w:docPartObj>
    </w:sdtPr>
    <w:sdtContent>
      <w:p w:rsidR="00162AAF" w:rsidRDefault="002529F6">
        <w:pPr>
          <w:pStyle w:val="a8"/>
          <w:jc w:val="center"/>
        </w:pPr>
        <w:r w:rsidRPr="00162AAF">
          <w:rPr>
            <w:sz w:val="24"/>
            <w:szCs w:val="24"/>
          </w:rPr>
          <w:fldChar w:fldCharType="begin"/>
        </w:r>
        <w:r w:rsidR="00162AAF" w:rsidRPr="00162AAF">
          <w:rPr>
            <w:sz w:val="24"/>
            <w:szCs w:val="24"/>
          </w:rPr>
          <w:instrText xml:space="preserve"> PAGE   \* MERGEFORMAT </w:instrText>
        </w:r>
        <w:r w:rsidRPr="00162AAF">
          <w:rPr>
            <w:sz w:val="24"/>
            <w:szCs w:val="24"/>
          </w:rPr>
          <w:fldChar w:fldCharType="separate"/>
        </w:r>
        <w:r w:rsidR="00C25572">
          <w:rPr>
            <w:noProof/>
            <w:sz w:val="24"/>
            <w:szCs w:val="24"/>
          </w:rPr>
          <w:t>2</w:t>
        </w:r>
        <w:r w:rsidRPr="00162AAF">
          <w:rPr>
            <w:sz w:val="24"/>
            <w:szCs w:val="24"/>
          </w:rPr>
          <w:fldChar w:fldCharType="end"/>
        </w:r>
      </w:p>
    </w:sdtContent>
  </w:sdt>
  <w:p w:rsidR="00162AAF" w:rsidRDefault="00162A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62AAF" w:rsidRPr="00937C11" w:rsidRDefault="002529F6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162AAF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B20B08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162AAF" w:rsidRDefault="00162A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C7B1C"/>
    <w:rsid w:val="000D23AF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57851"/>
    <w:rsid w:val="001605B0"/>
    <w:rsid w:val="00161AC3"/>
    <w:rsid w:val="00162AAF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529F6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24615"/>
    <w:rsid w:val="00330B89"/>
    <w:rsid w:val="00336767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519B8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4DD2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E4E1F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00722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B6ECC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0B08"/>
    <w:rsid w:val="00B2547D"/>
    <w:rsid w:val="00B31084"/>
    <w:rsid w:val="00B325C9"/>
    <w:rsid w:val="00B36848"/>
    <w:rsid w:val="00B378FE"/>
    <w:rsid w:val="00B42377"/>
    <w:rsid w:val="00B5387F"/>
    <w:rsid w:val="00B56613"/>
    <w:rsid w:val="00B60266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12E1"/>
    <w:rsid w:val="00BC39E2"/>
    <w:rsid w:val="00BD2EB2"/>
    <w:rsid w:val="00C0029F"/>
    <w:rsid w:val="00C03D36"/>
    <w:rsid w:val="00C24172"/>
    <w:rsid w:val="00C24B41"/>
    <w:rsid w:val="00C25572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1D45"/>
    <w:rsid w:val="00EC4208"/>
    <w:rsid w:val="00EC6C74"/>
    <w:rsid w:val="00ED0B55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C205-E52C-4CB9-AC2D-C14633D2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11</cp:revision>
  <cp:lastPrinted>2019-09-23T07:21:00Z</cp:lastPrinted>
  <dcterms:created xsi:type="dcterms:W3CDTF">2019-09-16T14:00:00Z</dcterms:created>
  <dcterms:modified xsi:type="dcterms:W3CDTF">2019-09-23T07:21:00Z</dcterms:modified>
</cp:coreProperties>
</file>