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141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141D">
        <w:t>24 января 2019 года № 32р-П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74186E" w:rsidRDefault="0074186E" w:rsidP="0074186E">
      <w:pPr>
        <w:tabs>
          <w:tab w:val="left" w:pos="9214"/>
        </w:tabs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акционерному обществу «Карельский окатыш» в переводе двух земельных участков с кадастровыми номерами: 10:04:0026508:346 (адрес (местоположение):</w:t>
      </w:r>
      <w:proofErr w:type="gramEnd"/>
      <w:r>
        <w:rPr>
          <w:szCs w:val="28"/>
        </w:rPr>
        <w:t xml:space="preserve"> Российская Федерация, Республика Карелия, город Костомукша), 10:04:0026508:348 (адрес (местоположение): </w:t>
      </w:r>
      <w:proofErr w:type="gramStart"/>
      <w:r>
        <w:rPr>
          <w:szCs w:val="28"/>
        </w:rPr>
        <w:t>Российская Федер</w:t>
      </w:r>
      <w:r w:rsidR="00DB1E9B">
        <w:rPr>
          <w:szCs w:val="28"/>
        </w:rPr>
        <w:t xml:space="preserve">ация, Республика Карелия,  </w:t>
      </w:r>
      <w:proofErr w:type="spellStart"/>
      <w:r w:rsidR="00DB1E9B">
        <w:rPr>
          <w:szCs w:val="28"/>
        </w:rPr>
        <w:t>Костомукшский</w:t>
      </w:r>
      <w:proofErr w:type="spellEnd"/>
      <w:r w:rsidR="00DB1E9B">
        <w:rPr>
          <w:szCs w:val="28"/>
        </w:rPr>
        <w:t xml:space="preserve"> городской округ</w:t>
      </w:r>
      <w:r>
        <w:rPr>
          <w:szCs w:val="28"/>
        </w:rPr>
        <w:t xml:space="preserve">),  площадью 218 464 кв. м и 603 562 кв. м соответственно,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ограничениями по заявленному в ходатайстве использованию прибрежной защитной полосы реки </w:t>
      </w:r>
      <w:proofErr w:type="spellStart"/>
      <w:r>
        <w:rPr>
          <w:szCs w:val="28"/>
        </w:rPr>
        <w:t>Вонгозерки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Хаттурайни</w:t>
      </w:r>
      <w:proofErr w:type="spellEnd"/>
      <w:r>
        <w:rPr>
          <w:szCs w:val="28"/>
        </w:rPr>
        <w:t>), установленными</w:t>
      </w:r>
      <w:proofErr w:type="gramEnd"/>
      <w:r>
        <w:rPr>
          <w:szCs w:val="28"/>
        </w:rPr>
        <w:t xml:space="preserve"> статьей 65 Водного кодекса Российской Федерации.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80F2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80F21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2399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186E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0F21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1E9B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677D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141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7F47-690B-4086-9D24-D026829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2019-01-25T11:05:00Z</cp:lastPrinted>
  <dcterms:created xsi:type="dcterms:W3CDTF">2019-01-17T09:39:00Z</dcterms:created>
  <dcterms:modified xsi:type="dcterms:W3CDTF">2019-01-25T11:05:00Z</dcterms:modified>
</cp:coreProperties>
</file>