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0BC" w:rsidRPr="004B30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C6BD0" w:rsidRDefault="007C6BD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696D32">
        <w:t xml:space="preserve"> 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696D32">
        <w:t>18 декабря 2018 года № 473-П</w:t>
      </w:r>
    </w:p>
    <w:p w:rsidR="007C6BD0" w:rsidRPr="007C6BD0" w:rsidRDefault="00307849" w:rsidP="007C6BD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C6BD0" w:rsidRPr="007C6BD0" w:rsidRDefault="007C6BD0" w:rsidP="007C6BD0">
      <w:pPr>
        <w:pStyle w:val="ConsPlusTitle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7C6BD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из бюджета Республики Карелия субсидии на финансовое обеспечение затрат по погашению кредиторской задолженности, возникшей в связи с осуществлением перевозки пассажиров и багажа, юридическим лицам (за исключением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7C6BD0" w:rsidRPr="007C6BD0" w:rsidRDefault="007C6BD0" w:rsidP="007C6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производителям товаров, работ, услуг» Правительство Республики Карелия </w:t>
      </w:r>
      <w:proofErr w:type="spellStart"/>
      <w:proofErr w:type="gramStart"/>
      <w:r w:rsidRPr="007C6B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C6B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C6B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C6B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C6B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7C6B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C6B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C6B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7C6B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C6B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C6B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C6B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C6BD0" w:rsidRPr="007C6BD0" w:rsidRDefault="007C6BD0" w:rsidP="007C6BD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прилагаемый Порядок предоставления из бюджета Республики Карелия субсидии на финансовое обеспечение затрат по погашению кредиторской задолженности, возникшей в связи с осуществлением перевозки пассажиров и багажа,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услуг.</w:t>
      </w:r>
    </w:p>
    <w:p w:rsidR="005A1EA1" w:rsidRPr="007C6BD0" w:rsidRDefault="005A1EA1" w:rsidP="00065830">
      <w:pPr>
        <w:jc w:val="both"/>
        <w:rPr>
          <w:szCs w:val="28"/>
        </w:rPr>
      </w:pPr>
    </w:p>
    <w:p w:rsidR="00065830" w:rsidRPr="007C6BD0" w:rsidRDefault="00065830" w:rsidP="00065830">
      <w:pPr>
        <w:jc w:val="both"/>
        <w:rPr>
          <w:szCs w:val="28"/>
        </w:rPr>
      </w:pPr>
      <w:r w:rsidRPr="007C6BD0">
        <w:rPr>
          <w:szCs w:val="28"/>
        </w:rPr>
        <w:t xml:space="preserve">          </w:t>
      </w:r>
      <w:r w:rsidR="00582BCD" w:rsidRPr="007C6BD0">
        <w:rPr>
          <w:szCs w:val="28"/>
        </w:rPr>
        <w:t xml:space="preserve"> </w:t>
      </w:r>
      <w:r w:rsidRPr="007C6BD0">
        <w:rPr>
          <w:szCs w:val="28"/>
        </w:rPr>
        <w:t xml:space="preserve">Глава </w:t>
      </w:r>
    </w:p>
    <w:p w:rsidR="001C3931" w:rsidRPr="007C6BD0" w:rsidRDefault="00065830" w:rsidP="007C3CC6">
      <w:pPr>
        <w:jc w:val="both"/>
        <w:rPr>
          <w:szCs w:val="28"/>
        </w:rPr>
      </w:pPr>
      <w:r w:rsidRPr="007C6BD0">
        <w:rPr>
          <w:szCs w:val="28"/>
        </w:rPr>
        <w:t xml:space="preserve">Республики Карелия </w:t>
      </w:r>
      <w:r w:rsidRPr="007C6BD0">
        <w:rPr>
          <w:szCs w:val="28"/>
        </w:rPr>
        <w:tab/>
      </w:r>
      <w:r w:rsidRPr="007C6BD0">
        <w:rPr>
          <w:szCs w:val="28"/>
        </w:rPr>
        <w:tab/>
      </w:r>
      <w:r w:rsidRPr="007C6BD0">
        <w:rPr>
          <w:szCs w:val="28"/>
        </w:rPr>
        <w:tab/>
      </w:r>
      <w:r w:rsidRPr="007C6BD0">
        <w:rPr>
          <w:szCs w:val="28"/>
        </w:rPr>
        <w:tab/>
      </w:r>
      <w:r w:rsidRPr="007C6BD0">
        <w:rPr>
          <w:szCs w:val="28"/>
        </w:rPr>
        <w:tab/>
      </w:r>
      <w:r w:rsidR="00B5387F" w:rsidRPr="007C6BD0">
        <w:rPr>
          <w:szCs w:val="28"/>
        </w:rPr>
        <w:t xml:space="preserve">                  </w:t>
      </w:r>
      <w:r w:rsidRPr="007C6BD0">
        <w:rPr>
          <w:szCs w:val="28"/>
        </w:rPr>
        <w:t>А.О. Парфенчиков</w:t>
      </w:r>
      <w:bookmarkStart w:id="0" w:name="_GoBack"/>
      <w:bookmarkEnd w:id="0"/>
    </w:p>
    <w:p w:rsidR="001C3931" w:rsidRPr="007C6BD0" w:rsidRDefault="001C3931" w:rsidP="007C3CC6">
      <w:pPr>
        <w:jc w:val="both"/>
        <w:rPr>
          <w:szCs w:val="28"/>
        </w:rPr>
      </w:pPr>
    </w:p>
    <w:p w:rsidR="007B7BB9" w:rsidRDefault="007B7BB9" w:rsidP="007C6BD0">
      <w:pPr>
        <w:pStyle w:val="ConsPlusNormal"/>
        <w:ind w:firstLine="5387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B7BB9" w:rsidSect="007B7BB9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7C6BD0" w:rsidRPr="007C6BD0" w:rsidRDefault="007C6BD0" w:rsidP="007C6BD0">
      <w:pPr>
        <w:pStyle w:val="ConsPlusNormal"/>
        <w:ind w:firstLine="538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7C6BD0" w:rsidRDefault="007C6BD0" w:rsidP="007C6BD0">
      <w:pPr>
        <w:pStyle w:val="ConsPlusNormal"/>
        <w:ind w:firstLine="538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</w:t>
      </w:r>
    </w:p>
    <w:p w:rsidR="007C6BD0" w:rsidRPr="007C6BD0" w:rsidRDefault="007C6BD0" w:rsidP="007C6BD0">
      <w:pPr>
        <w:pStyle w:val="ConsPlusNormal"/>
        <w:ind w:firstLine="538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Карелия</w:t>
      </w:r>
    </w:p>
    <w:p w:rsidR="007C6BD0" w:rsidRDefault="007C6BD0" w:rsidP="007C6BD0">
      <w:pPr>
        <w:pStyle w:val="ConsPlusNormal"/>
        <w:ind w:firstLine="538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96D32" w:rsidRPr="00696D32">
        <w:rPr>
          <w:rFonts w:ascii="Times New Roman" w:hAnsi="Times New Roman" w:cs="Times New Roman"/>
          <w:sz w:val="28"/>
          <w:szCs w:val="28"/>
        </w:rPr>
        <w:t>18 декабря 2018 года № 473-П</w:t>
      </w:r>
    </w:p>
    <w:p w:rsidR="007C6BD0" w:rsidRPr="007C6BD0" w:rsidRDefault="007C6BD0" w:rsidP="007C6BD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6BD0" w:rsidRPr="007C6BD0" w:rsidRDefault="007C6BD0" w:rsidP="007C6BD0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</w:p>
    <w:p w:rsidR="007C6BD0" w:rsidRPr="007C6BD0" w:rsidRDefault="007C6BD0" w:rsidP="007C6BD0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из бюджета Республики Карелия субсидии на финансовое обеспечение затрат по погашению кредиторской задолженности, возникшей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осуществлением перевозки пассажиров и багажа,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7C6BD0" w:rsidRPr="007C6BD0" w:rsidRDefault="007C6BD0" w:rsidP="007C6BD0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устанавливает процедуру и условия предоставления из бюджета Республики Карелия субсидии на финансовое обеспечение затрат по погашению кредиторской задолженности, возникшей в связи с осуществлением перевозки пассажиров и багажа,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(далее – Порядок, субсидия, кредиторская задолженность).</w:t>
      </w:r>
      <w:proofErr w:type="gramEnd"/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предоставления субсидии является финансовое обеспечение затрат по погашению кредиторской задолженности.</w:t>
      </w:r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предоставляется </w:t>
      </w:r>
      <w:r w:rsidRPr="007C6BD0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6BD0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осуществляющим деятельность по перевозке пассажиров и багажа, указанным в законе Республики Карелия о бюджете Республики Карелия на соответствующий финансовый год и плановый период (далее </w:t>
      </w:r>
      <w:r w:rsidR="007B7BB9">
        <w:rPr>
          <w:rFonts w:ascii="Times New Roman" w:hAnsi="Times New Roman" w:cs="Times New Roman"/>
          <w:sz w:val="28"/>
          <w:szCs w:val="28"/>
        </w:rPr>
        <w:t>–</w:t>
      </w:r>
      <w:r w:rsidRPr="007C6BD0">
        <w:rPr>
          <w:rFonts w:ascii="Times New Roman" w:hAnsi="Times New Roman" w:cs="Times New Roman"/>
          <w:sz w:val="28"/>
          <w:szCs w:val="28"/>
        </w:rPr>
        <w:t xml:space="preserve"> получатель субсидии)</w:t>
      </w:r>
      <w:r w:rsidR="007B7BB9">
        <w:rPr>
          <w:rFonts w:ascii="Times New Roman" w:hAnsi="Times New Roman" w:cs="Times New Roman"/>
          <w:sz w:val="28"/>
          <w:szCs w:val="28"/>
        </w:rPr>
        <w:t>,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Министерством по дорожному хозяйству, транспорту и связи Республики Карелия, до которого в соответствии с бюджетным </w:t>
      </w:r>
      <w:proofErr w:type="gramEnd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главный распорядитель).</w:t>
      </w:r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субсидии осуществляется на основании соглашения (договора) о предоставлении субсидии, заключенного между главным распор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t>ядителем и получателем субсидии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типовой формой, установленной Министерством финансов Республики Карелия 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соглашение), предусматривающего согласие получателя субсидии 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 проверок главным распорядителем и уполномоченным органом государственного финансового контроля соблюдения целей, условий и порядка предоставления субсидии.</w:t>
      </w:r>
      <w:proofErr w:type="gramEnd"/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должен соответствовать на первое число месяца заключения соглашения следующим требованиям: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не должен находиться в процессе реорганизации, ликвидации, банкротства;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не должен получать средства из бюджета Республики Карелия на основании иных нормативных правовых актов на цель, указанную в пункте 2 Порядка;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офшорные</w:t>
      </w:r>
      <w:proofErr w:type="spellEnd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</w:t>
      </w:r>
      <w:proofErr w:type="gramEnd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таких юридических лиц, в совокупности превышает пятьдесят процентов.</w:t>
      </w:r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предоставляется при соблюдении получателем субсидии следующих условий: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уплаты в полном объеме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запрета приобретения получателем субсидии за счет средств субсидии иностранной валюты, за исключением операций, осуществляемых 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валютным законодательством Российской Федерации 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субсидии получа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 субсидии пред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ставляет главному распорядителю заявку 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составленную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произвольной форме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размера субсидии, определенного исходя 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объема кредиторской задолженности.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заявке 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прилагаются: 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 соответствие получателя субсидии требованиям и условиям, установленным Порядком;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 наличие кредиторской задолженности (копии судебных решений или акты сверки взаимных расчетов).</w:t>
      </w:r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Главный распорядитель рассматривает документы, указанные </w:t>
      </w:r>
      <w:r w:rsidR="007B7B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7 Порядка, в течение 7 рабочих дней со дня их приема и принимает решение о предоставлении субсидии или об отказе в ее предоставлении, которое оформляется приказом главного распорядителя.</w:t>
      </w:r>
    </w:p>
    <w:p w:rsid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заключается в течение 7 рабочих дней со дня принятия главным распорядителем решения о предоставлении субсидии.</w:t>
      </w:r>
    </w:p>
    <w:p w:rsidR="00C67BDA" w:rsidRDefault="00C67BDA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7BDA" w:rsidRPr="007C6BD0" w:rsidRDefault="00C67BDA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Основаниями для отказа в предоставлении субсидии являются: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получателя субсидии требованиям, установленным пунктом 5 Порядка;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несоблюдение получателем субсидии условий, установленных пунктом 6 Порядка;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или представление не в полном объеме получателем субсидии документов, определенных пунктом 7 Порядка;</w:t>
      </w:r>
    </w:p>
    <w:p w:rsidR="007C6BD0" w:rsidRPr="007C6BD0" w:rsidRDefault="007C6BD0" w:rsidP="007C6B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информации.</w:t>
      </w:r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hAnsi="Times New Roman" w:cs="Times New Roman"/>
          <w:sz w:val="28"/>
          <w:szCs w:val="28"/>
        </w:rPr>
        <w:t xml:space="preserve">Размер субсидии устанавливается законом Республики Карелия </w:t>
      </w:r>
      <w:r w:rsidR="007B7BB9">
        <w:rPr>
          <w:rFonts w:ascii="Times New Roman" w:hAnsi="Times New Roman" w:cs="Times New Roman"/>
          <w:sz w:val="28"/>
          <w:szCs w:val="28"/>
        </w:rPr>
        <w:br/>
      </w:r>
      <w:r w:rsidRPr="007C6BD0">
        <w:rPr>
          <w:rFonts w:ascii="Times New Roman" w:hAnsi="Times New Roman" w:cs="Times New Roman"/>
          <w:sz w:val="28"/>
          <w:szCs w:val="28"/>
        </w:rPr>
        <w:t xml:space="preserve">о бюджете Республики Карелия на соответствующий финансовый год </w:t>
      </w:r>
      <w:r w:rsidR="007B7BB9">
        <w:rPr>
          <w:rFonts w:ascii="Times New Roman" w:hAnsi="Times New Roman" w:cs="Times New Roman"/>
          <w:sz w:val="28"/>
          <w:szCs w:val="28"/>
        </w:rPr>
        <w:br/>
      </w:r>
      <w:r w:rsidRPr="007C6BD0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7C6BD0" w:rsidRPr="007C6BD0" w:rsidRDefault="007B7BB9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пред</w:t>
      </w:r>
      <w:r w:rsidR="007C6BD0"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ставляет отчет об осуществлении расходов, источником финансового обеспечения 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торых является субсидия,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срок</w:t>
      </w:r>
      <w:r w:rsidR="007C6BD0"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 форме,</w:t>
      </w:r>
      <w:r w:rsidR="007C6BD0" w:rsidRPr="007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C6BD0" w:rsidRPr="007C6BD0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тановлены</w:t>
      </w:r>
      <w:r w:rsidR="007C6BD0" w:rsidRPr="007C6BD0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="007C6BD0"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распорядителем. </w:t>
      </w:r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Перечисление субсидии на расчетный счет, открытый получателю субсидии в кредитной организации, производится не позднее десятого рабочего дня после принятия главным распорядителем решения о предоставлении субсидии по результатам рассмотрения им документов в </w:t>
      </w:r>
      <w:proofErr w:type="gramStart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доведенных до главного распорядителя лимитов бюджетных обязательств.</w:t>
      </w:r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условий, целей и порядка предоставления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 финансового контроля).</w:t>
      </w:r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факта нарушения получателем субсидии условий предоставления субсидии, выявленного по фактам проверок, проведенных главным распорядителем и органом финансового контроля, денежные средства, использованные не по целевому назначению,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главного распорядителя или в сроки, установленные органом финансового</w:t>
      </w:r>
      <w:proofErr w:type="gramEnd"/>
      <w:r w:rsidRPr="007C6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контроля.</w:t>
      </w:r>
    </w:p>
    <w:p w:rsidR="007C6BD0" w:rsidRP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6BD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7C6BD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C6BD0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Министерством финансов Республики Карелия, о наличии 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</w:t>
      </w:r>
      <w:r w:rsidR="007B7BB9">
        <w:rPr>
          <w:rFonts w:ascii="Times New Roman" w:hAnsi="Times New Roman" w:cs="Times New Roman"/>
          <w:sz w:val="28"/>
          <w:szCs w:val="28"/>
        </w:rPr>
        <w:br/>
      </w:r>
      <w:r w:rsidRPr="007C6BD0">
        <w:rPr>
          <w:rFonts w:ascii="Times New Roman" w:hAnsi="Times New Roman" w:cs="Times New Roman"/>
          <w:sz w:val="28"/>
          <w:szCs w:val="28"/>
        </w:rPr>
        <w:t>в соглашении, в течение 10 рабочих дней со дня получения требования главного распорядителя.</w:t>
      </w:r>
    </w:p>
    <w:p w:rsidR="007C6BD0" w:rsidRDefault="007C6BD0" w:rsidP="007C6BD0">
      <w:pPr>
        <w:pStyle w:val="ConsPlusNormal"/>
        <w:widowControl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BD0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субсидии не перечислен </w:t>
      </w:r>
      <w:r w:rsidR="007B7BB9">
        <w:rPr>
          <w:rFonts w:ascii="Times New Roman" w:hAnsi="Times New Roman" w:cs="Times New Roman"/>
          <w:sz w:val="28"/>
          <w:szCs w:val="28"/>
        </w:rPr>
        <w:br/>
      </w:r>
      <w:r w:rsidRPr="007C6BD0">
        <w:rPr>
          <w:rFonts w:ascii="Times New Roman" w:hAnsi="Times New Roman" w:cs="Times New Roman"/>
          <w:sz w:val="28"/>
          <w:szCs w:val="28"/>
        </w:rPr>
        <w:t xml:space="preserve">в бюджет Республики Карелия, указанные средства подлежат взысканию </w:t>
      </w:r>
      <w:r w:rsidR="007B7BB9">
        <w:rPr>
          <w:rFonts w:ascii="Times New Roman" w:hAnsi="Times New Roman" w:cs="Times New Roman"/>
          <w:sz w:val="28"/>
          <w:szCs w:val="28"/>
        </w:rPr>
        <w:br/>
      </w:r>
      <w:r w:rsidRPr="007C6BD0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7B7BB9" w:rsidRPr="007C6BD0" w:rsidRDefault="007B7BB9" w:rsidP="00C67B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7B7BB9" w:rsidRPr="007C6BD0" w:rsidSect="007B7BB9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D0" w:rsidRDefault="007C6BD0" w:rsidP="00CE0D98">
      <w:r>
        <w:separator/>
      </w:r>
    </w:p>
  </w:endnote>
  <w:endnote w:type="continuationSeparator" w:id="0">
    <w:p w:rsidR="007C6BD0" w:rsidRDefault="007C6BD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D0" w:rsidRDefault="007C6BD0" w:rsidP="00CE0D98">
      <w:r>
        <w:separator/>
      </w:r>
    </w:p>
  </w:footnote>
  <w:footnote w:type="continuationSeparator" w:id="0">
    <w:p w:rsidR="007C6BD0" w:rsidRDefault="007C6BD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727304"/>
      <w:docPartObj>
        <w:docPartGallery w:val="Page Numbers (Top of Page)"/>
        <w:docPartUnique/>
      </w:docPartObj>
    </w:sdtPr>
    <w:sdtContent>
      <w:p w:rsidR="007B7BB9" w:rsidRDefault="004B30BC">
        <w:pPr>
          <w:pStyle w:val="a7"/>
          <w:jc w:val="center"/>
        </w:pPr>
        <w:fldSimple w:instr=" PAGE   \* MERGEFORMAT ">
          <w:r w:rsidR="00696D32">
            <w:rPr>
              <w:noProof/>
            </w:rPr>
            <w:t>3</w:t>
          </w:r>
        </w:fldSimple>
      </w:p>
    </w:sdtContent>
  </w:sdt>
  <w:p w:rsidR="007C6BD0" w:rsidRDefault="007C6B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157E13"/>
    <w:multiLevelType w:val="hybridMultilevel"/>
    <w:tmpl w:val="C3369C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7F73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30B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96D32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7BB9"/>
    <w:rsid w:val="007C2C1F"/>
    <w:rsid w:val="007C3CC6"/>
    <w:rsid w:val="007C6BD0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049D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67BD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9564-1810-4DD9-B87E-29AEAFFF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1063</Words>
  <Characters>8169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2018-12-18T11:14:00Z</cp:lastPrinted>
  <dcterms:created xsi:type="dcterms:W3CDTF">2018-12-12T09:19:00Z</dcterms:created>
  <dcterms:modified xsi:type="dcterms:W3CDTF">2018-12-18T11:16:00Z</dcterms:modified>
</cp:coreProperties>
</file>