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94253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942538">
        <w:t>28 марта 2019 года № 231р-П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80884" w:rsidRDefault="00880884" w:rsidP="00AC0878">
      <w:pPr>
        <w:pStyle w:val="ConsPlusNormal"/>
        <w:ind w:firstLine="0"/>
        <w:rPr>
          <w:sz w:val="27"/>
          <w:szCs w:val="27"/>
        </w:rPr>
      </w:pPr>
    </w:p>
    <w:p w:rsidR="00510B93" w:rsidRDefault="008330A7" w:rsidP="00510B93">
      <w:pPr>
        <w:pStyle w:val="ConsPlusNormal"/>
        <w:spacing w:after="120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510B93">
        <w:rPr>
          <w:sz w:val="28"/>
          <w:szCs w:val="28"/>
        </w:rPr>
        <w:t xml:space="preserve">В соответствии с частью 4 статьи 3, пунктом 3 статьи 4 Федерального закона от 21 декабря 2004 года № 172-ФЗ «О переводе земель или земельных участков из одной категории в другую» отказать администрации </w:t>
      </w:r>
      <w:proofErr w:type="spellStart"/>
      <w:r w:rsidR="00510B93">
        <w:rPr>
          <w:sz w:val="28"/>
          <w:szCs w:val="28"/>
        </w:rPr>
        <w:t>Пудожского</w:t>
      </w:r>
      <w:proofErr w:type="spellEnd"/>
      <w:r w:rsidR="00510B93">
        <w:rPr>
          <w:sz w:val="28"/>
          <w:szCs w:val="28"/>
        </w:rPr>
        <w:t xml:space="preserve"> муниципального района в переводе земельного участка, имеющего кадастровый номер 10:09:0230106:3, площадью 10000 </w:t>
      </w:r>
      <w:r w:rsidR="006D528C">
        <w:rPr>
          <w:sz w:val="28"/>
          <w:szCs w:val="28"/>
        </w:rPr>
        <w:t>кв. м (адрес (местоположение): м</w:t>
      </w:r>
      <w:r w:rsidR="00510B93">
        <w:rPr>
          <w:sz w:val="28"/>
          <w:szCs w:val="28"/>
        </w:rPr>
        <w:t>естоположение установлено относительно ориентира, расположенного за пределами участка</w:t>
      </w:r>
      <w:proofErr w:type="gramEnd"/>
      <w:r w:rsidR="00510B93">
        <w:rPr>
          <w:sz w:val="28"/>
          <w:szCs w:val="28"/>
        </w:rPr>
        <w:t xml:space="preserve">. Почтовый адрес ориентира: Республика Карелия, </w:t>
      </w:r>
      <w:proofErr w:type="spellStart"/>
      <w:r w:rsidR="00510B93">
        <w:rPr>
          <w:sz w:val="28"/>
          <w:szCs w:val="28"/>
        </w:rPr>
        <w:t>Пудожский</w:t>
      </w:r>
      <w:proofErr w:type="spellEnd"/>
      <w:r w:rsidR="00510B93">
        <w:rPr>
          <w:sz w:val="28"/>
          <w:szCs w:val="28"/>
        </w:rPr>
        <w:t xml:space="preserve"> район, район п. </w:t>
      </w:r>
      <w:proofErr w:type="spellStart"/>
      <w:r w:rsidR="00510B93">
        <w:rPr>
          <w:sz w:val="28"/>
          <w:szCs w:val="28"/>
        </w:rPr>
        <w:t>Пудожгорский</w:t>
      </w:r>
      <w:proofErr w:type="spellEnd"/>
      <w:r w:rsidR="00510B93">
        <w:rPr>
          <w:sz w:val="28"/>
          <w:szCs w:val="28"/>
        </w:rPr>
        <w:t xml:space="preserve">, остров Сосновец в акватории Онежского озера), из состава земель запаса в </w:t>
      </w:r>
      <w:proofErr w:type="gramStart"/>
      <w:r w:rsidR="00510B93">
        <w:rPr>
          <w:sz w:val="28"/>
          <w:szCs w:val="28"/>
        </w:rPr>
        <w:t>земли</w:t>
      </w:r>
      <w:proofErr w:type="gramEnd"/>
      <w:r w:rsidR="00510B93">
        <w:rPr>
          <w:sz w:val="28"/>
          <w:szCs w:val="28"/>
        </w:rPr>
        <w:t xml:space="preserve"> особо охраняемых территорий и объектов в связи с несоответствием испрашиваемого целевого назначения земельного участка генеральному плану </w:t>
      </w:r>
      <w:proofErr w:type="spellStart"/>
      <w:r w:rsidR="00510B93">
        <w:rPr>
          <w:sz w:val="28"/>
          <w:szCs w:val="28"/>
        </w:rPr>
        <w:t>Пяльмского</w:t>
      </w:r>
      <w:proofErr w:type="spellEnd"/>
      <w:r w:rsidR="00510B93">
        <w:rPr>
          <w:sz w:val="28"/>
          <w:szCs w:val="28"/>
        </w:rPr>
        <w:t xml:space="preserve"> сельского поселения. </w:t>
      </w:r>
    </w:p>
    <w:p w:rsidR="00A95059" w:rsidRDefault="00A95059" w:rsidP="008B02CF">
      <w:pPr>
        <w:pStyle w:val="ConsPlusNormal"/>
        <w:spacing w:after="120"/>
        <w:ind w:right="141" w:firstLine="0"/>
        <w:jc w:val="both"/>
        <w:rPr>
          <w:sz w:val="28"/>
          <w:szCs w:val="28"/>
        </w:rPr>
      </w:pPr>
    </w:p>
    <w:p w:rsidR="009A3729" w:rsidRDefault="009A3729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5349A5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sectPr w:rsidR="005349A5" w:rsidSect="00CA2D0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9028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98307"/>
      <w:docPartObj>
        <w:docPartGallery w:val="Page Numbers (Top of Page)"/>
        <w:docPartUnique/>
      </w:docPartObj>
    </w:sdtPr>
    <w:sdtContent>
      <w:p w:rsidR="00065478" w:rsidRDefault="0009028C">
        <w:pPr>
          <w:pStyle w:val="a6"/>
          <w:jc w:val="center"/>
        </w:pPr>
        <w:r>
          <w:fldChar w:fldCharType="begin"/>
        </w:r>
        <w:r w:rsidR="00065478"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6828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6D1"/>
    <w:rsid w:val="000259D7"/>
    <w:rsid w:val="00026F9C"/>
    <w:rsid w:val="00040CD5"/>
    <w:rsid w:val="000443B0"/>
    <w:rsid w:val="00046FFB"/>
    <w:rsid w:val="0004742A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28C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250"/>
    <w:rsid w:val="00375A6A"/>
    <w:rsid w:val="003874B1"/>
    <w:rsid w:val="00394B61"/>
    <w:rsid w:val="003954E5"/>
    <w:rsid w:val="003A5132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10B93"/>
    <w:rsid w:val="00522AB3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D528C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30A7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66EE1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E6E3F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373AE"/>
    <w:rsid w:val="00941023"/>
    <w:rsid w:val="00942538"/>
    <w:rsid w:val="009847AF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3757"/>
    <w:rsid w:val="00C367F2"/>
    <w:rsid w:val="00C37F9F"/>
    <w:rsid w:val="00C52675"/>
    <w:rsid w:val="00C55070"/>
    <w:rsid w:val="00C56DA5"/>
    <w:rsid w:val="00C632F9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8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AC46E-4786-4C51-A640-5AC42A6F0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2019-03-28T07:45:00Z</cp:lastPrinted>
  <dcterms:created xsi:type="dcterms:W3CDTF">2019-03-25T07:24:00Z</dcterms:created>
  <dcterms:modified xsi:type="dcterms:W3CDTF">2019-03-28T07:47:00Z</dcterms:modified>
</cp:coreProperties>
</file>