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73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73CD">
        <w:t>24 января 2019 года № 42р-П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1C5C32" w:rsidP="001C5C32">
      <w:pPr>
        <w:pStyle w:val="ConsPlusNormal"/>
        <w:spacing w:after="120"/>
        <w:ind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пункта 72(1) Правил оптового рынка электрической энергии и мощности, утвержденных постановлением Правительства Российской Федерации от 27 декабря 2010 года № 1172              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поручить Министерству строительства, жилищно-коммунального хозяйства и энергетики</w:t>
      </w:r>
      <w:proofErr w:type="gramEnd"/>
      <w:r>
        <w:rPr>
          <w:sz w:val="28"/>
          <w:szCs w:val="28"/>
        </w:rPr>
        <w:t xml:space="preserve"> Республики Карелия представлять интересы Правительства Республики Карелия в рамках исполнения условий </w:t>
      </w:r>
      <w:proofErr w:type="gramStart"/>
      <w:r>
        <w:rPr>
          <w:sz w:val="28"/>
          <w:szCs w:val="28"/>
        </w:rPr>
        <w:t>соглашений</w:t>
      </w:r>
      <w:proofErr w:type="gramEnd"/>
      <w:r>
        <w:rPr>
          <w:sz w:val="28"/>
          <w:szCs w:val="28"/>
        </w:rPr>
        <w:t xml:space="preserve"> о порядке реализации установленных Правительством Российской Федерации критериев на территории Республики Карелия (далее – соглашения), в том числе с правом направления от имени Правительства Республики Карелия информации, предусмотренной в рамках соглашений, в виде электронных документов, подписанных усиленной квалифицированной электронной подписью.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E180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E180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5C32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1806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3CD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2C9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59FA-958A-43AD-A579-CCD71D20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2019-01-25T11:18:00Z</cp:lastPrinted>
  <dcterms:created xsi:type="dcterms:W3CDTF">2019-01-22T12:39:00Z</dcterms:created>
  <dcterms:modified xsi:type="dcterms:W3CDTF">2019-01-25T11:18:00Z</dcterms:modified>
</cp:coreProperties>
</file>