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дата рождения: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Перфильев Александр Владимирович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23.04.1973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допустить </w:t>
      </w:r>
      <w:r>
        <w:rPr>
          <w:rFonts w:ascii="Times New Roman" w:hAnsi="Times New Roman"/>
          <w:sz w:val="28"/>
          <w:szCs w:val="28"/>
        </w:rPr>
        <w:t>Перфильева А</w:t>
      </w:r>
      <w:r>
        <w:rPr>
          <w:rFonts w:ascii="Times New Roman" w:hAnsi="Times New Roman"/>
          <w:sz w:val="28"/>
          <w:szCs w:val="28"/>
        </w:rPr>
        <w:t>.В. к деятельности с участием несовершеннолетних.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64D0-2E89-4B9F-A4FD-1E990A0E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LibreOffice/7.5.2.1$Linux_X86_64 LibreOffice_project/50$Build-1</Application>
  <AppVersion>15.0000</AppVersion>
  <Pages>1</Pages>
  <Words>30</Words>
  <Characters>201</Characters>
  <CharactersWithSpaces>228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2019-12-03T09:25:00Z</dcterms:created>
  <dc:creator>Янковская С.И.</dc:creator>
  <dc:description/>
  <dc:language>ru-RU</dc:language>
  <cp:lastModifiedBy/>
  <dcterms:modified xsi:type="dcterms:W3CDTF">2024-12-27T16:56:17Z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