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699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515DA">
        <w:t>27 сентября 2019 года № 683р-П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42175" w:rsidRDefault="00942175" w:rsidP="003F2560">
      <w:pPr>
        <w:ind w:right="140" w:firstLine="567"/>
        <w:jc w:val="both"/>
        <w:rPr>
          <w:szCs w:val="28"/>
        </w:rPr>
      </w:pPr>
    </w:p>
    <w:p w:rsidR="0031120F" w:rsidRDefault="005B046B" w:rsidP="00942175">
      <w:pPr>
        <w:ind w:left="284" w:right="140" w:firstLine="567"/>
        <w:jc w:val="both"/>
        <w:rPr>
          <w:szCs w:val="28"/>
        </w:rPr>
      </w:pPr>
      <w:r>
        <w:rPr>
          <w:szCs w:val="28"/>
        </w:rPr>
        <w:t xml:space="preserve">В целях исполнения подпункта «е» пункта 2 перечня поручений Президента Российской Федерации по </w:t>
      </w:r>
      <w:r w:rsidR="003F2560">
        <w:rPr>
          <w:szCs w:val="28"/>
        </w:rPr>
        <w:t>итогам заседания Государственного совета Российской Федерации от 27 декабря 2018 г</w:t>
      </w:r>
      <w:r w:rsidR="00942175">
        <w:rPr>
          <w:szCs w:val="28"/>
        </w:rPr>
        <w:t>ода</w:t>
      </w:r>
      <w:r w:rsidR="003F2560">
        <w:rPr>
          <w:szCs w:val="28"/>
        </w:rPr>
        <w:t xml:space="preserve">, от 16 января </w:t>
      </w:r>
      <w:r w:rsidR="00942175">
        <w:rPr>
          <w:szCs w:val="28"/>
        </w:rPr>
        <w:t xml:space="preserve">                </w:t>
      </w:r>
      <w:r w:rsidR="003F2560">
        <w:rPr>
          <w:szCs w:val="28"/>
        </w:rPr>
        <w:t xml:space="preserve">2019 года № Пр-38ГС: </w:t>
      </w:r>
    </w:p>
    <w:p w:rsidR="003F2560" w:rsidRDefault="003F2560" w:rsidP="00942175">
      <w:pPr>
        <w:ind w:left="284" w:right="140" w:firstLine="567"/>
        <w:jc w:val="both"/>
        <w:rPr>
          <w:szCs w:val="28"/>
        </w:rPr>
      </w:pPr>
      <w:bookmarkStart w:id="0" w:name="P28"/>
      <w:bookmarkEnd w:id="0"/>
      <w:r>
        <w:rPr>
          <w:szCs w:val="28"/>
        </w:rPr>
        <w:t>1. Утвердить прилагаемую региональную программу Республики Карелия</w:t>
      </w:r>
      <w:r w:rsidR="00942175">
        <w:rPr>
          <w:szCs w:val="28"/>
        </w:rPr>
        <w:t xml:space="preserve"> </w:t>
      </w:r>
      <w:r>
        <w:rPr>
          <w:szCs w:val="28"/>
        </w:rPr>
        <w:t>«Развитие системы паллиативной медицинской помощи в Республике Карелия на 2019 – 2023 годы» (далее – Программа).</w:t>
      </w:r>
    </w:p>
    <w:p w:rsidR="003F2560" w:rsidRDefault="003F2560" w:rsidP="00942175">
      <w:pPr>
        <w:ind w:left="284" w:right="140" w:firstLine="567"/>
        <w:jc w:val="both"/>
        <w:rPr>
          <w:szCs w:val="28"/>
        </w:rPr>
      </w:pPr>
      <w:r>
        <w:rPr>
          <w:szCs w:val="28"/>
        </w:rPr>
        <w:t>2. Министерству здравоохранения Республики Карелия внести в государственную программу Республики Карелия</w:t>
      </w:r>
      <w:r>
        <w:rPr>
          <w:sz w:val="20"/>
        </w:rPr>
        <w:t xml:space="preserve"> </w:t>
      </w:r>
      <w:r>
        <w:rPr>
          <w:szCs w:val="28"/>
        </w:rPr>
        <w:t>«Развитие здравоохранения», утвержденную постановлением Правительства Республики Карелия от 9 апреля 2015 года № 118-П, изменения в части включения мероприятий, направленных на развитие паллиативной медицинской помощи в Республике Карелия.</w:t>
      </w:r>
    </w:p>
    <w:p w:rsidR="003F2560" w:rsidRPr="003F2560" w:rsidRDefault="003F2560" w:rsidP="00942175">
      <w:pPr>
        <w:ind w:left="284" w:right="140" w:firstLine="567"/>
        <w:jc w:val="both"/>
        <w:rPr>
          <w:sz w:val="20"/>
        </w:rPr>
      </w:pPr>
      <w:r>
        <w:rPr>
          <w:szCs w:val="28"/>
        </w:rPr>
        <w:t xml:space="preserve">3. Определить органом исполнительной власти Республики Карелия, уполномоченным на реализацию Программы, Министерство здравоохранения Республики Карелия.   </w:t>
      </w:r>
    </w:p>
    <w:p w:rsidR="00B14D77" w:rsidRDefault="00B14D77" w:rsidP="003F2560">
      <w:pPr>
        <w:ind w:right="140"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91EFB" w:rsidRDefault="00091EFB" w:rsidP="00EE30B1">
      <w:pPr>
        <w:pStyle w:val="ConsPlusNormal"/>
        <w:ind w:firstLine="0"/>
        <w:rPr>
          <w:sz w:val="28"/>
          <w:szCs w:val="28"/>
        </w:rPr>
      </w:pPr>
    </w:p>
    <w:p w:rsidR="00091EFB" w:rsidRDefault="00091EFB" w:rsidP="00EE30B1">
      <w:pPr>
        <w:pStyle w:val="ConsPlusNormal"/>
        <w:ind w:firstLine="0"/>
        <w:rPr>
          <w:sz w:val="28"/>
          <w:szCs w:val="28"/>
        </w:rPr>
      </w:pPr>
    </w:p>
    <w:p w:rsidR="00091EFB" w:rsidRDefault="00091EFB" w:rsidP="00091EFB">
      <w:pPr>
        <w:jc w:val="right"/>
        <w:rPr>
          <w:sz w:val="24"/>
          <w:szCs w:val="24"/>
          <w:u w:val="single"/>
        </w:rPr>
      </w:pPr>
    </w:p>
    <w:p w:rsidR="00091EFB" w:rsidRDefault="00091EFB" w:rsidP="00091EFB">
      <w:pPr>
        <w:jc w:val="right"/>
        <w:rPr>
          <w:sz w:val="24"/>
          <w:szCs w:val="24"/>
          <w:u w:val="single"/>
        </w:rPr>
      </w:pPr>
    </w:p>
    <w:p w:rsidR="00091EFB" w:rsidRDefault="00091EFB" w:rsidP="00091EFB">
      <w:pPr>
        <w:jc w:val="right"/>
        <w:rPr>
          <w:sz w:val="24"/>
          <w:szCs w:val="24"/>
          <w:u w:val="single"/>
        </w:rPr>
      </w:pPr>
    </w:p>
    <w:p w:rsidR="003F2560" w:rsidRDefault="003F2560" w:rsidP="00091EFB">
      <w:pPr>
        <w:jc w:val="right"/>
        <w:rPr>
          <w:sz w:val="24"/>
          <w:szCs w:val="24"/>
          <w:u w:val="single"/>
        </w:rPr>
        <w:sectPr w:rsidR="003F2560" w:rsidSect="001F33BB">
          <w:headerReference w:type="default" r:id="rId9"/>
          <w:pgSz w:w="11909" w:h="16834"/>
          <w:pgMar w:top="1440" w:right="1128" w:bottom="720" w:left="1162" w:header="720" w:footer="720" w:gutter="0"/>
          <w:cols w:space="720"/>
          <w:titlePg/>
          <w:docGrid w:linePitch="381"/>
        </w:sectPr>
      </w:pPr>
    </w:p>
    <w:p w:rsidR="00091EFB" w:rsidRPr="00091EFB" w:rsidRDefault="00091EFB" w:rsidP="00913A54">
      <w:pPr>
        <w:ind w:left="5387"/>
        <w:rPr>
          <w:szCs w:val="28"/>
        </w:rPr>
      </w:pPr>
      <w:r w:rsidRPr="00091EFB">
        <w:rPr>
          <w:szCs w:val="28"/>
        </w:rPr>
        <w:lastRenderedPageBreak/>
        <w:t>Утверждена</w:t>
      </w:r>
      <w:r w:rsidR="00913A54">
        <w:rPr>
          <w:szCs w:val="28"/>
        </w:rPr>
        <w:t xml:space="preserve"> </w:t>
      </w:r>
      <w:r w:rsidRPr="00091EFB">
        <w:rPr>
          <w:szCs w:val="28"/>
        </w:rPr>
        <w:t>распоряжением Правительства</w:t>
      </w:r>
      <w:r w:rsidR="00913A54">
        <w:rPr>
          <w:szCs w:val="28"/>
        </w:rPr>
        <w:t xml:space="preserve"> </w:t>
      </w:r>
      <w:r w:rsidRPr="00091EFB">
        <w:rPr>
          <w:szCs w:val="28"/>
        </w:rPr>
        <w:t>Республики Карелия</w:t>
      </w:r>
    </w:p>
    <w:p w:rsidR="00091EFB" w:rsidRDefault="00091EFB" w:rsidP="00091EFB">
      <w:pPr>
        <w:ind w:firstLine="5387"/>
        <w:rPr>
          <w:szCs w:val="28"/>
        </w:rPr>
      </w:pPr>
      <w:r w:rsidRPr="00091EFB"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3515DA">
        <w:t>27 сентября 2019 года № 683р-П</w:t>
      </w:r>
    </w:p>
    <w:p w:rsidR="00091EFB" w:rsidRDefault="00091EFB" w:rsidP="00091EFB">
      <w:pPr>
        <w:jc w:val="center"/>
        <w:rPr>
          <w:szCs w:val="28"/>
        </w:rPr>
      </w:pPr>
    </w:p>
    <w:p w:rsidR="00091EFB" w:rsidRPr="00A55557" w:rsidRDefault="00091EFB" w:rsidP="00017F03">
      <w:pPr>
        <w:jc w:val="center"/>
        <w:rPr>
          <w:b/>
          <w:sz w:val="20"/>
        </w:rPr>
      </w:pPr>
      <w:r w:rsidRPr="00A55557">
        <w:rPr>
          <w:b/>
          <w:szCs w:val="28"/>
        </w:rPr>
        <w:t>Региональная программа Республики Карелия</w:t>
      </w:r>
    </w:p>
    <w:p w:rsidR="00091EFB" w:rsidRPr="00A55557" w:rsidRDefault="00091EFB" w:rsidP="00017F03">
      <w:pPr>
        <w:shd w:val="clear" w:color="auto" w:fill="FFFFFF"/>
        <w:spacing w:line="317" w:lineRule="exact"/>
        <w:ind w:right="518"/>
        <w:jc w:val="center"/>
        <w:rPr>
          <w:b/>
        </w:rPr>
      </w:pPr>
      <w:r w:rsidRPr="00A55557">
        <w:rPr>
          <w:b/>
          <w:szCs w:val="28"/>
        </w:rPr>
        <w:t xml:space="preserve">«Развитие системы паллиативной медицинской помощи </w:t>
      </w:r>
      <w:r w:rsidRPr="00A55557">
        <w:rPr>
          <w:b/>
          <w:szCs w:val="28"/>
        </w:rPr>
        <w:br/>
        <w:t xml:space="preserve">в Республике Карелия на 2019 – 2023 годы» </w:t>
      </w:r>
    </w:p>
    <w:p w:rsidR="00091EFB" w:rsidRDefault="00091EFB" w:rsidP="00091EFB">
      <w:pPr>
        <w:shd w:val="clear" w:color="auto" w:fill="FFFFFF"/>
        <w:spacing w:before="326" w:line="322" w:lineRule="exact"/>
        <w:jc w:val="center"/>
        <w:rPr>
          <w:sz w:val="20"/>
        </w:rPr>
      </w:pPr>
      <w:r>
        <w:rPr>
          <w:b/>
          <w:bCs/>
          <w:color w:val="000000"/>
          <w:szCs w:val="28"/>
        </w:rPr>
        <w:t>ПАСПОРТ</w:t>
      </w:r>
    </w:p>
    <w:p w:rsidR="00091EFB" w:rsidRDefault="00091EFB" w:rsidP="00091EFB">
      <w:pPr>
        <w:jc w:val="center"/>
        <w:rPr>
          <w:b/>
        </w:rPr>
      </w:pPr>
      <w:r>
        <w:rPr>
          <w:b/>
          <w:szCs w:val="28"/>
        </w:rPr>
        <w:t>региональной программы Республики Карелия</w:t>
      </w:r>
    </w:p>
    <w:p w:rsidR="00091EFB" w:rsidRDefault="00091EFB" w:rsidP="00091EFB">
      <w:pPr>
        <w:shd w:val="clear" w:color="auto" w:fill="FFFFFF"/>
        <w:spacing w:line="317" w:lineRule="exact"/>
        <w:ind w:left="840" w:right="518" w:firstLine="216"/>
        <w:jc w:val="center"/>
        <w:rPr>
          <w:b/>
        </w:rPr>
      </w:pPr>
      <w:r>
        <w:rPr>
          <w:b/>
          <w:szCs w:val="28"/>
        </w:rPr>
        <w:t>«Развитие системы паллиативной медицинской помо</w:t>
      </w:r>
      <w:r w:rsidR="00D408E5">
        <w:rPr>
          <w:b/>
          <w:szCs w:val="28"/>
        </w:rPr>
        <w:t xml:space="preserve">щи </w:t>
      </w:r>
      <w:r w:rsidR="00D408E5">
        <w:rPr>
          <w:b/>
          <w:szCs w:val="28"/>
        </w:rPr>
        <w:br/>
        <w:t xml:space="preserve">в Республике Карелия на 2019 – </w:t>
      </w:r>
      <w:r>
        <w:rPr>
          <w:b/>
          <w:szCs w:val="28"/>
        </w:rPr>
        <w:t xml:space="preserve">2023 годы» </w:t>
      </w:r>
    </w:p>
    <w:p w:rsidR="00091EFB" w:rsidRDefault="00091EFB" w:rsidP="00091EFB">
      <w:pPr>
        <w:ind w:firstLine="709"/>
        <w:jc w:val="center"/>
        <w:rPr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6"/>
        <w:gridCol w:w="7795"/>
      </w:tblGrid>
      <w:tr w:rsidR="00091EFB" w:rsidTr="00942175">
        <w:trPr>
          <w:trHeight w:val="99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Наименование </w:t>
            </w:r>
            <w:r w:rsidR="00335913" w:rsidRPr="00335913">
              <w:rPr>
                <w:sz w:val="26"/>
                <w:szCs w:val="26"/>
              </w:rPr>
              <w:t xml:space="preserve">региональной </w:t>
            </w:r>
            <w:r w:rsidRPr="00335913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335913" w:rsidP="0033591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р</w:t>
            </w:r>
            <w:r w:rsidR="00091EFB" w:rsidRPr="00335913">
              <w:rPr>
                <w:sz w:val="26"/>
                <w:szCs w:val="26"/>
              </w:rPr>
              <w:t xml:space="preserve">егиональная программа Республики Карелия «Развитие системы паллиативной медицинской помощи в Республике Карелия на </w:t>
            </w:r>
            <w:r>
              <w:rPr>
                <w:sz w:val="26"/>
                <w:szCs w:val="26"/>
              </w:rPr>
              <w:t xml:space="preserve">              </w:t>
            </w:r>
            <w:r w:rsidR="00091EFB" w:rsidRPr="00335913">
              <w:rPr>
                <w:sz w:val="26"/>
                <w:szCs w:val="26"/>
              </w:rPr>
              <w:t xml:space="preserve">2019 – 2023 годы» </w:t>
            </w:r>
            <w:r w:rsidRPr="00335913">
              <w:rPr>
                <w:sz w:val="26"/>
                <w:szCs w:val="26"/>
              </w:rPr>
              <w:t xml:space="preserve">(далее – Программа) 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F8539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Ответственный исполнитель </w:t>
            </w:r>
            <w:r w:rsidR="00F85395">
              <w:rPr>
                <w:sz w:val="26"/>
                <w:szCs w:val="26"/>
              </w:rPr>
              <w:t>П</w:t>
            </w:r>
            <w:r w:rsidRPr="00335913">
              <w:rPr>
                <w:sz w:val="26"/>
                <w:szCs w:val="26"/>
              </w:rPr>
              <w:t>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B" w:rsidRPr="00335913" w:rsidRDefault="00091EFB" w:rsidP="00091EFB">
            <w:pPr>
              <w:ind w:right="118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  <w:p w:rsidR="00091EFB" w:rsidRPr="00335913" w:rsidRDefault="00091EFB" w:rsidP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118"/>
              <w:rPr>
                <w:sz w:val="26"/>
                <w:szCs w:val="26"/>
              </w:rPr>
            </w:pP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F8539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5913">
              <w:rPr>
                <w:rFonts w:eastAsia="Calibri"/>
                <w:sz w:val="26"/>
                <w:szCs w:val="26"/>
                <w:lang w:eastAsia="en-US"/>
              </w:rPr>
              <w:t xml:space="preserve">Соисполнители </w:t>
            </w:r>
            <w:r w:rsidR="00F85395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335913">
              <w:rPr>
                <w:rFonts w:eastAsia="Calibri"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118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отсутствуют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F8539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35913">
              <w:rPr>
                <w:rFonts w:eastAsia="Calibri"/>
                <w:sz w:val="26"/>
                <w:szCs w:val="26"/>
                <w:lang w:eastAsia="en-US"/>
              </w:rPr>
              <w:t xml:space="preserve">Участник </w:t>
            </w:r>
            <w:r w:rsidR="00F85395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335913">
              <w:rPr>
                <w:rFonts w:eastAsia="Calibri"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118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335913" w:rsidRDefault="00F85395" w:rsidP="00F8539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ind w:right="118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091EFB" w:rsidRPr="00335913">
              <w:rPr>
                <w:color w:val="000000"/>
                <w:sz w:val="26"/>
                <w:szCs w:val="26"/>
              </w:rPr>
              <w:t xml:space="preserve">овершенствование системы оказания паллиативной медицинской помощи в Республике Карелия в целях улучшения ее качества и доступности 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F8539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Сроки реализации </w:t>
            </w:r>
            <w:r w:rsidR="00F85395">
              <w:rPr>
                <w:color w:val="000000"/>
                <w:sz w:val="26"/>
                <w:szCs w:val="26"/>
              </w:rPr>
              <w:t>П</w:t>
            </w:r>
            <w:r w:rsidRPr="00335913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B" w:rsidRPr="00335913" w:rsidRDefault="00091EFB" w:rsidP="00091EFB">
            <w:pPr>
              <w:ind w:right="118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2019 – 2023 годы, этапы не выделяются</w:t>
            </w:r>
          </w:p>
          <w:p w:rsidR="00091EFB" w:rsidRPr="00335913" w:rsidRDefault="00091EFB" w:rsidP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118"/>
              <w:rPr>
                <w:sz w:val="26"/>
                <w:szCs w:val="26"/>
              </w:rPr>
            </w:pPr>
          </w:p>
        </w:tc>
      </w:tr>
      <w:tr w:rsidR="00091EFB" w:rsidTr="00942175">
        <w:trPr>
          <w:trHeight w:val="99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разработка мер по повышению доступности и качества паллиативной медицинской помощи населению Республики Карелия; 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организация регистра пациентов, нуждающихся в паллиативной медицинской помощи;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оптимизация маршрутизации всех нуждающихся </w:t>
            </w:r>
            <w:r w:rsidR="00F85395">
              <w:rPr>
                <w:color w:val="000000"/>
                <w:sz w:val="26"/>
                <w:szCs w:val="26"/>
              </w:rPr>
              <w:t xml:space="preserve">в паллиативной медицинской помощи </w:t>
            </w:r>
            <w:r w:rsidRPr="00335913">
              <w:rPr>
                <w:color w:val="000000"/>
                <w:sz w:val="26"/>
                <w:szCs w:val="26"/>
              </w:rPr>
              <w:t xml:space="preserve">пациентов с учетом материально-технической базы </w:t>
            </w:r>
            <w:r w:rsidR="00F85395">
              <w:rPr>
                <w:color w:val="000000"/>
                <w:sz w:val="26"/>
                <w:szCs w:val="26"/>
              </w:rPr>
              <w:t>медицинских организаций</w:t>
            </w:r>
            <w:r w:rsidRPr="00335913">
              <w:rPr>
                <w:color w:val="000000"/>
                <w:sz w:val="26"/>
                <w:szCs w:val="26"/>
              </w:rPr>
              <w:t xml:space="preserve"> и территориальной доступности медицинской помощи; 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совершенствование обеспечения лекарственными препаратами граждан, нуждающихся в лечении болевого синдрома, и медицинскими изделиями, </w:t>
            </w:r>
            <w:r w:rsidRPr="00335913">
              <w:rPr>
                <w:sz w:val="26"/>
                <w:szCs w:val="26"/>
              </w:rPr>
              <w:t>предназначенными для поддержания функций органов и систем организма человека, предоставляемы</w:t>
            </w:r>
            <w:r w:rsidR="00F85395">
              <w:rPr>
                <w:sz w:val="26"/>
                <w:szCs w:val="26"/>
              </w:rPr>
              <w:t>ми</w:t>
            </w:r>
            <w:r w:rsidRPr="00335913">
              <w:rPr>
                <w:sz w:val="26"/>
                <w:szCs w:val="26"/>
              </w:rPr>
              <w:t xml:space="preserve"> для использования на дому</w:t>
            </w:r>
            <w:r w:rsidRPr="00335913">
              <w:rPr>
                <w:color w:val="000000"/>
                <w:sz w:val="26"/>
                <w:szCs w:val="26"/>
              </w:rPr>
              <w:t xml:space="preserve">; 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подготовка врачей и среднего медицинского персонала по вопросам оказания паллиативной медицинской помощи, </w:t>
            </w:r>
            <w:r w:rsidRPr="00335913">
              <w:rPr>
                <w:bCs/>
                <w:sz w:val="26"/>
                <w:szCs w:val="26"/>
              </w:rPr>
              <w:t>создание условий для организации социальной поддержки и психологической помощи персоналу медицинских организаций, оказывающих паллиативную медицинскую помощь;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lastRenderedPageBreak/>
              <w:t>увеличение охвата населения паллиативной медицинской помощ</w:t>
            </w:r>
            <w:r w:rsidR="00F85395">
              <w:rPr>
                <w:color w:val="000000"/>
                <w:sz w:val="26"/>
                <w:szCs w:val="26"/>
              </w:rPr>
              <w:t>ью</w:t>
            </w:r>
            <w:r w:rsidRPr="00335913">
              <w:rPr>
                <w:color w:val="000000"/>
                <w:sz w:val="26"/>
                <w:szCs w:val="26"/>
              </w:rPr>
              <w:t xml:space="preserve"> на дому путем развития выездной патронажной службы на базе медицинских организаций; 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реализация комплекса мероприятий</w:t>
            </w:r>
            <w:r w:rsidR="00F85395">
              <w:rPr>
                <w:color w:val="000000"/>
                <w:sz w:val="26"/>
                <w:szCs w:val="26"/>
              </w:rPr>
              <w:t>,</w:t>
            </w:r>
            <w:r w:rsidRPr="00335913">
              <w:rPr>
                <w:color w:val="000000"/>
                <w:sz w:val="26"/>
                <w:szCs w:val="26"/>
              </w:rPr>
              <w:t xml:space="preserve"> направленного на развитие межведомственного взаимодействия с органами социальной защиты, религиозными, некоммерческими, в том числе добровольческими </w:t>
            </w:r>
            <w:r w:rsidR="00F85395">
              <w:rPr>
                <w:color w:val="000000"/>
                <w:sz w:val="26"/>
                <w:szCs w:val="26"/>
              </w:rPr>
              <w:t xml:space="preserve">(волонтерскими), </w:t>
            </w:r>
            <w:r w:rsidRPr="00335913">
              <w:rPr>
                <w:color w:val="000000"/>
                <w:sz w:val="26"/>
                <w:szCs w:val="26"/>
              </w:rPr>
              <w:t>организациями по вопросу сотрудничества при оказании паллиативной медицинской помощи населению на дому и в медицинских организациях;</w:t>
            </w:r>
          </w:p>
          <w:p w:rsidR="00091EFB" w:rsidRPr="00335913" w:rsidRDefault="00091EFB" w:rsidP="00A555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повышение уровня информированности населения о возможностях и алгоритме получения паллиативной медицинской помощи в медицинских организациях, в том числе с привлечением средств массовой информации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lastRenderedPageBreak/>
              <w:t>Основные целевые показатели эффективности реализации 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уровень обеспеченности койками для оказания паллиативной медицинской помощи (0,170 тыс. коек к 2023 году);</w:t>
            </w:r>
          </w:p>
          <w:p w:rsidR="00091EFB" w:rsidRPr="00335913" w:rsidRDefault="00091EFB" w:rsidP="00091EFB">
            <w:pPr>
              <w:suppressAutoHyphens/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наличие регистра  паллиативных пациентов;</w:t>
            </w:r>
          </w:p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количество выездных патронажных бригад  паллиативной медицинской помощи (6 единиц к 2023 году);</w:t>
            </w:r>
          </w:p>
          <w:p w:rsidR="00091EFB" w:rsidRPr="00335913" w:rsidRDefault="00091EFB" w:rsidP="00091EFB">
            <w:pPr>
              <w:suppressAutoHyphens/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число амбулаторных посещений с целью получения паллиативной медицинской помощи врачей специалистов и среднего медицинского персонала любых специальностей </w:t>
            </w:r>
            <w:r w:rsidR="00017F03" w:rsidRPr="00335913">
              <w:rPr>
                <w:color w:val="000000"/>
                <w:sz w:val="26"/>
                <w:szCs w:val="26"/>
              </w:rPr>
              <w:br/>
            </w:r>
            <w:r w:rsidRPr="00335913">
              <w:rPr>
                <w:color w:val="000000"/>
                <w:sz w:val="26"/>
                <w:szCs w:val="26"/>
              </w:rPr>
              <w:t>(18</w:t>
            </w:r>
            <w:r w:rsidR="00F85395">
              <w:rPr>
                <w:color w:val="000000"/>
                <w:sz w:val="26"/>
                <w:szCs w:val="26"/>
              </w:rPr>
              <w:t xml:space="preserve"> </w:t>
            </w:r>
            <w:r w:rsidRPr="00335913">
              <w:rPr>
                <w:color w:val="000000"/>
                <w:sz w:val="26"/>
                <w:szCs w:val="26"/>
              </w:rPr>
              <w:t>500 посещений к 2023 году);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доля посещений </w:t>
            </w:r>
            <w:r w:rsidRPr="00335913">
              <w:rPr>
                <w:spacing w:val="-3"/>
                <w:sz w:val="26"/>
                <w:szCs w:val="26"/>
              </w:rPr>
              <w:t xml:space="preserve">отделениями выездной патронажной паллиативной </w:t>
            </w:r>
            <w:r w:rsidRPr="00335913">
              <w:rPr>
                <w:spacing w:val="2"/>
                <w:sz w:val="26"/>
                <w:szCs w:val="26"/>
              </w:rPr>
              <w:t xml:space="preserve">медицинской помощи </w:t>
            </w:r>
            <w:r w:rsidRPr="00335913">
              <w:rPr>
                <w:spacing w:val="-1"/>
                <w:sz w:val="26"/>
                <w:szCs w:val="26"/>
              </w:rPr>
              <w:t xml:space="preserve">в общем количестве амбулаторных посещений </w:t>
            </w:r>
            <w:r w:rsidR="00F85395">
              <w:rPr>
                <w:sz w:val="26"/>
                <w:szCs w:val="26"/>
              </w:rPr>
              <w:t xml:space="preserve">с целью получения </w:t>
            </w:r>
            <w:r w:rsidRPr="00335913">
              <w:rPr>
                <w:sz w:val="26"/>
                <w:szCs w:val="26"/>
              </w:rPr>
              <w:t xml:space="preserve">паллиативной </w:t>
            </w:r>
            <w:r w:rsidRPr="00335913">
              <w:rPr>
                <w:spacing w:val="1"/>
                <w:sz w:val="26"/>
                <w:szCs w:val="26"/>
              </w:rPr>
              <w:t>медицинской помощи (52 процента к 2023 году);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количество кабинетов паллиативной медицинской помощи </w:t>
            </w:r>
            <w:r w:rsidRPr="00335913">
              <w:rPr>
                <w:color w:val="000000"/>
                <w:sz w:val="26"/>
                <w:szCs w:val="26"/>
              </w:rPr>
              <w:br/>
              <w:t>(16 единиц к 2023 году);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количество медицинских организаций, имеющих койки в дневном стационаре для лечения паллиативных больных (16 единиц к 2023 год</w:t>
            </w:r>
            <w:r w:rsidR="00F85395">
              <w:rPr>
                <w:color w:val="000000"/>
                <w:sz w:val="26"/>
                <w:szCs w:val="26"/>
              </w:rPr>
              <w:t>у</w:t>
            </w:r>
            <w:r w:rsidRPr="00335913">
              <w:rPr>
                <w:color w:val="000000"/>
                <w:sz w:val="26"/>
                <w:szCs w:val="26"/>
              </w:rPr>
              <w:t>);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spacing w:val="2"/>
                <w:sz w:val="26"/>
                <w:szCs w:val="26"/>
              </w:rPr>
              <w:t xml:space="preserve">полнота выборки </w:t>
            </w:r>
            <w:r w:rsidRPr="00335913">
              <w:rPr>
                <w:spacing w:val="4"/>
                <w:sz w:val="26"/>
                <w:szCs w:val="26"/>
              </w:rPr>
              <w:t xml:space="preserve">наркотических </w:t>
            </w:r>
            <w:r w:rsidRPr="00335913">
              <w:rPr>
                <w:spacing w:val="-3"/>
                <w:sz w:val="26"/>
                <w:szCs w:val="26"/>
              </w:rPr>
              <w:t xml:space="preserve">лекарственных препаратов </w:t>
            </w:r>
            <w:r w:rsidR="00F85395">
              <w:rPr>
                <w:spacing w:val="2"/>
                <w:sz w:val="26"/>
                <w:szCs w:val="26"/>
              </w:rPr>
              <w:t>Республик</w:t>
            </w:r>
            <w:r w:rsidR="00B46FE9">
              <w:rPr>
                <w:spacing w:val="2"/>
                <w:sz w:val="26"/>
                <w:szCs w:val="26"/>
              </w:rPr>
              <w:t xml:space="preserve">ой </w:t>
            </w:r>
            <w:r w:rsidR="00F85395">
              <w:rPr>
                <w:spacing w:val="2"/>
                <w:sz w:val="26"/>
                <w:szCs w:val="26"/>
              </w:rPr>
              <w:t xml:space="preserve">Карелия </w:t>
            </w:r>
            <w:r w:rsidRPr="00335913">
              <w:rPr>
                <w:spacing w:val="-2"/>
                <w:sz w:val="26"/>
                <w:szCs w:val="26"/>
              </w:rPr>
              <w:t>в рамках за</w:t>
            </w:r>
            <w:r w:rsidR="00F85395">
              <w:rPr>
                <w:spacing w:val="-2"/>
                <w:sz w:val="26"/>
                <w:szCs w:val="26"/>
              </w:rPr>
              <w:t>яв</w:t>
            </w:r>
            <w:r w:rsidRPr="00335913">
              <w:rPr>
                <w:spacing w:val="-2"/>
                <w:sz w:val="26"/>
                <w:szCs w:val="26"/>
              </w:rPr>
              <w:t xml:space="preserve">ленной </w:t>
            </w:r>
            <w:r w:rsidRPr="00335913">
              <w:rPr>
                <w:spacing w:val="1"/>
                <w:sz w:val="26"/>
                <w:szCs w:val="26"/>
              </w:rPr>
              <w:t xml:space="preserve">потребности </w:t>
            </w:r>
            <w:r w:rsidRPr="00335913">
              <w:rPr>
                <w:spacing w:val="-1"/>
                <w:sz w:val="26"/>
                <w:szCs w:val="26"/>
              </w:rPr>
              <w:t xml:space="preserve">в соответствии с планом распределения, в том </w:t>
            </w:r>
            <w:r w:rsidRPr="00335913">
              <w:rPr>
                <w:spacing w:val="-3"/>
                <w:sz w:val="26"/>
                <w:szCs w:val="26"/>
              </w:rPr>
              <w:t xml:space="preserve">числе </w:t>
            </w:r>
            <w:r w:rsidRPr="00335913">
              <w:rPr>
                <w:spacing w:val="2"/>
                <w:sz w:val="26"/>
                <w:szCs w:val="26"/>
              </w:rPr>
              <w:t xml:space="preserve">для </w:t>
            </w:r>
            <w:proofErr w:type="spellStart"/>
            <w:r w:rsidRPr="00335913">
              <w:rPr>
                <w:spacing w:val="2"/>
                <w:sz w:val="26"/>
                <w:szCs w:val="26"/>
              </w:rPr>
              <w:t>инвазивных</w:t>
            </w:r>
            <w:proofErr w:type="spellEnd"/>
            <w:r w:rsidRPr="00335913">
              <w:rPr>
                <w:spacing w:val="2"/>
                <w:sz w:val="26"/>
                <w:szCs w:val="26"/>
              </w:rPr>
              <w:t xml:space="preserve"> </w:t>
            </w:r>
            <w:r w:rsidRPr="00335913">
              <w:rPr>
                <w:spacing w:val="-3"/>
                <w:sz w:val="26"/>
                <w:szCs w:val="26"/>
              </w:rPr>
              <w:t xml:space="preserve">лекарственных форм (95 процентов к 2023 году), для </w:t>
            </w:r>
            <w:proofErr w:type="spellStart"/>
            <w:r w:rsidRPr="00335913">
              <w:rPr>
                <w:spacing w:val="-3"/>
                <w:sz w:val="26"/>
                <w:szCs w:val="26"/>
              </w:rPr>
              <w:t>неинвазивных</w:t>
            </w:r>
            <w:proofErr w:type="spellEnd"/>
            <w:r w:rsidRPr="00335913">
              <w:rPr>
                <w:spacing w:val="-3"/>
                <w:sz w:val="26"/>
                <w:szCs w:val="26"/>
              </w:rPr>
              <w:t xml:space="preserve"> лекарственных форм (95 процентов к 2023 году);</w:t>
            </w:r>
          </w:p>
          <w:p w:rsidR="00091EFB" w:rsidRPr="00335913" w:rsidRDefault="00091EFB" w:rsidP="00091EFB">
            <w:pPr>
              <w:suppressAutoHyphens/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доля пациентов, </w:t>
            </w:r>
            <w:r w:rsidRPr="00335913">
              <w:rPr>
                <w:spacing w:val="-3"/>
                <w:sz w:val="26"/>
                <w:szCs w:val="26"/>
              </w:rPr>
              <w:t xml:space="preserve">получающих обезболивание </w:t>
            </w:r>
            <w:r w:rsidRPr="00335913">
              <w:rPr>
                <w:spacing w:val="-1"/>
                <w:sz w:val="26"/>
                <w:szCs w:val="26"/>
              </w:rPr>
              <w:t xml:space="preserve">в рамках оказания </w:t>
            </w:r>
            <w:r w:rsidRPr="00335913">
              <w:rPr>
                <w:sz w:val="26"/>
                <w:szCs w:val="26"/>
              </w:rPr>
              <w:t xml:space="preserve">паллиативной медицинской </w:t>
            </w:r>
            <w:r w:rsidRPr="00335913">
              <w:rPr>
                <w:spacing w:val="1"/>
                <w:sz w:val="26"/>
                <w:szCs w:val="26"/>
              </w:rPr>
              <w:t xml:space="preserve">помощи, </w:t>
            </w:r>
            <w:r w:rsidRPr="00335913">
              <w:rPr>
                <w:spacing w:val="-1"/>
                <w:sz w:val="26"/>
                <w:szCs w:val="26"/>
              </w:rPr>
              <w:t xml:space="preserve">в общем количестве </w:t>
            </w:r>
            <w:r w:rsidRPr="00335913">
              <w:rPr>
                <w:spacing w:val="1"/>
                <w:sz w:val="26"/>
                <w:szCs w:val="26"/>
              </w:rPr>
              <w:t xml:space="preserve">пациентов, нуждающихся </w:t>
            </w:r>
            <w:r w:rsidRPr="00335913">
              <w:rPr>
                <w:spacing w:val="-3"/>
                <w:sz w:val="26"/>
                <w:szCs w:val="26"/>
              </w:rPr>
              <w:t xml:space="preserve">в обезболивании </w:t>
            </w:r>
            <w:r w:rsidRPr="00335913">
              <w:rPr>
                <w:sz w:val="26"/>
                <w:szCs w:val="26"/>
              </w:rPr>
              <w:t xml:space="preserve">при оказании паллиативной </w:t>
            </w:r>
            <w:r w:rsidRPr="00335913">
              <w:rPr>
                <w:spacing w:val="3"/>
                <w:sz w:val="26"/>
                <w:szCs w:val="26"/>
              </w:rPr>
              <w:t xml:space="preserve">медицинской помощи (100 </w:t>
            </w:r>
            <w:r w:rsidRPr="00335913">
              <w:rPr>
                <w:spacing w:val="1"/>
                <w:sz w:val="26"/>
                <w:szCs w:val="26"/>
              </w:rPr>
              <w:t>процентов)</w:t>
            </w:r>
            <w:r w:rsidRPr="00335913">
              <w:rPr>
                <w:color w:val="000000"/>
                <w:sz w:val="26"/>
                <w:szCs w:val="26"/>
              </w:rPr>
              <w:t>;</w:t>
            </w:r>
          </w:p>
          <w:p w:rsidR="00091EFB" w:rsidRPr="00335913" w:rsidRDefault="00091EFB" w:rsidP="00091EFB">
            <w:pPr>
              <w:suppressAutoHyphens/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число обученных медицинских работников (врач</w:t>
            </w:r>
            <w:r w:rsidR="00F85395">
              <w:rPr>
                <w:color w:val="000000"/>
                <w:sz w:val="26"/>
                <w:szCs w:val="26"/>
              </w:rPr>
              <w:t>ей</w:t>
            </w:r>
            <w:r w:rsidRPr="00335913">
              <w:rPr>
                <w:color w:val="000000"/>
                <w:sz w:val="26"/>
                <w:szCs w:val="26"/>
              </w:rPr>
              <w:t>, медицински</w:t>
            </w:r>
            <w:r w:rsidR="00F85395">
              <w:rPr>
                <w:color w:val="000000"/>
                <w:sz w:val="26"/>
                <w:szCs w:val="26"/>
              </w:rPr>
              <w:t>х</w:t>
            </w:r>
            <w:r w:rsidRPr="00335913">
              <w:rPr>
                <w:color w:val="000000"/>
                <w:sz w:val="26"/>
                <w:szCs w:val="26"/>
              </w:rPr>
              <w:t xml:space="preserve"> сест</w:t>
            </w:r>
            <w:r w:rsidR="00F85395">
              <w:rPr>
                <w:color w:val="000000"/>
                <w:sz w:val="26"/>
                <w:szCs w:val="26"/>
              </w:rPr>
              <w:t>е</w:t>
            </w:r>
            <w:r w:rsidRPr="00335913">
              <w:rPr>
                <w:color w:val="000000"/>
                <w:sz w:val="26"/>
                <w:szCs w:val="26"/>
              </w:rPr>
              <w:t xml:space="preserve">р) для работы в кабинетах паллиативной </w:t>
            </w:r>
            <w:r w:rsidR="00B46FE9">
              <w:rPr>
                <w:color w:val="000000"/>
                <w:sz w:val="26"/>
                <w:szCs w:val="26"/>
              </w:rPr>
              <w:t xml:space="preserve">медицинской </w:t>
            </w:r>
            <w:r w:rsidRPr="00335913">
              <w:rPr>
                <w:color w:val="000000"/>
                <w:sz w:val="26"/>
                <w:szCs w:val="26"/>
              </w:rPr>
              <w:t>помощи (100 процентов от потребности);</w:t>
            </w:r>
          </w:p>
          <w:p w:rsidR="00091EFB" w:rsidRPr="00335913" w:rsidRDefault="00091EFB" w:rsidP="00A555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/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 xml:space="preserve"> количество некоммерческих, в </w:t>
            </w:r>
            <w:r w:rsidR="00F85395">
              <w:rPr>
                <w:color w:val="000000"/>
                <w:sz w:val="26"/>
                <w:szCs w:val="26"/>
              </w:rPr>
              <w:t>том числе</w:t>
            </w:r>
            <w:r w:rsidRPr="00335913">
              <w:rPr>
                <w:color w:val="000000"/>
                <w:sz w:val="26"/>
                <w:szCs w:val="26"/>
              </w:rPr>
              <w:t xml:space="preserve"> добровольческих (волонтерских) организаций, участвующих в оказании помощи медицинским организациям, оказывающим паллиативную медицинскую помощь (10 единиц к 2023 году) </w:t>
            </w:r>
          </w:p>
        </w:tc>
      </w:tr>
    </w:tbl>
    <w:p w:rsidR="00A55557" w:rsidRDefault="00A55557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6"/>
        <w:gridCol w:w="7795"/>
      </w:tblGrid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color w:val="000000"/>
                <w:spacing w:val="-2"/>
                <w:sz w:val="26"/>
                <w:szCs w:val="26"/>
              </w:rPr>
              <w:lastRenderedPageBreak/>
              <w:t xml:space="preserve">Финансовое обеспечение реализации </w:t>
            </w:r>
            <w:r w:rsidRPr="00335913">
              <w:rPr>
                <w:sz w:val="26"/>
                <w:szCs w:val="26"/>
              </w:rPr>
              <w:t>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335913" w:rsidRDefault="00091EFB" w:rsidP="00A555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  <w:lang w:eastAsia="en-US"/>
              </w:rPr>
              <w:t xml:space="preserve">источниками финансового обеспечения мероприятий </w:t>
            </w:r>
            <w:r w:rsidRPr="00335913">
              <w:rPr>
                <w:sz w:val="26"/>
                <w:szCs w:val="26"/>
              </w:rPr>
              <w:t xml:space="preserve">программы </w:t>
            </w:r>
            <w:r w:rsidRPr="00335913">
              <w:rPr>
                <w:sz w:val="26"/>
                <w:szCs w:val="26"/>
                <w:lang w:eastAsia="en-US"/>
              </w:rPr>
              <w:t>являются средства бюджета Республики Карелия и средства федерального бюджета, предоставляемые бюджету Республики Карелия в форме субсидий на реализацию программных мероприятий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color w:val="000000"/>
                <w:sz w:val="26"/>
                <w:szCs w:val="26"/>
              </w:rPr>
              <w:t>улучшение качества и повышение доступности паллиативной помощи;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создание и лицензирование 16 кабинетов паллиативной помощи в городских округах и муниципальных районах </w:t>
            </w:r>
            <w:r w:rsidR="00F85395">
              <w:rPr>
                <w:rFonts w:ascii="Times New Roman" w:hAnsi="Times New Roman" w:cs="Times New Roman"/>
                <w:b w:val="0"/>
                <w:sz w:val="26"/>
                <w:szCs w:val="26"/>
              </w:rPr>
              <w:t>в Р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еспублик</w:t>
            </w:r>
            <w:r w:rsidR="00F85395">
              <w:rPr>
                <w:rFonts w:ascii="Times New Roman" w:hAnsi="Times New Roman" w:cs="Times New Roman"/>
                <w:b w:val="0"/>
                <w:sz w:val="26"/>
                <w:szCs w:val="26"/>
              </w:rPr>
              <w:t>е Карелия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работы 16 коек дневного стационара для оказания паллиативной медицинской помощи;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создание 6  выездных (патронажных) бригад в </w:t>
            </w:r>
            <w:proofErr w:type="gramStart"/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. Петрозаводске и муниципальных районах</w:t>
            </w:r>
            <w:r w:rsidR="00F853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Республике Карелия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91EFB" w:rsidRPr="00335913" w:rsidRDefault="00091EFB" w:rsidP="00A55557">
            <w:pPr>
              <w:pStyle w:val="ConsPlusTitle"/>
              <w:spacing w:after="120"/>
              <w:ind w:right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привлечение </w:t>
            </w:r>
            <w:r w:rsidR="00F8539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добровольцев (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волонтеров</w:t>
            </w:r>
            <w:r w:rsidR="00092423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 оказанию помощи паллиативным больным на регулярной основе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 w:rsidP="0094217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Перечень и описание программных мероприятий Программы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335913" w:rsidRDefault="00B46FE9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091EFB"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рамках Программы реализуются мероприятия</w:t>
            </w:r>
            <w:r w:rsidR="00913A54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091EFB"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направленные </w:t>
            </w:r>
            <w:proofErr w:type="gramStart"/>
            <w:r w:rsidR="00091EFB"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  <w:r w:rsidR="00091EFB"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: 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совершенствование нормативно-правового регулирования системы паллиативной медицинской помощи в целях улучшения организации и качества  оказания паллиативной помощи;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повышение доступности инфраструктуры и услуг паллиативной медицинской помощи в целях улучшения качества и доступности паллиативной медицинской помощи;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регистра паллиативных пациентов;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создание и лицензирование кабинетов паллиативной помощи в городских округах и муниципальных районах </w:t>
            </w:r>
            <w:r w:rsidR="00913A54">
              <w:rPr>
                <w:rFonts w:ascii="Times New Roman" w:hAnsi="Times New Roman" w:cs="Times New Roman"/>
                <w:b w:val="0"/>
                <w:sz w:val="26"/>
                <w:szCs w:val="26"/>
              </w:rPr>
              <w:t>в Р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еспублик</w:t>
            </w:r>
            <w:r w:rsidR="00913A54">
              <w:rPr>
                <w:rFonts w:ascii="Times New Roman" w:hAnsi="Times New Roman" w:cs="Times New Roman"/>
                <w:b w:val="0"/>
                <w:sz w:val="26"/>
                <w:szCs w:val="26"/>
              </w:rPr>
              <w:t>е Карелия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</w:t>
            </w:r>
            <w:r w:rsidR="00B46FE9">
              <w:rPr>
                <w:rFonts w:ascii="Times New Roman" w:hAnsi="Times New Roman" w:cs="Times New Roman"/>
                <w:b w:val="0"/>
                <w:sz w:val="26"/>
                <w:szCs w:val="26"/>
              </w:rPr>
              <w:t>ю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работы дневного стационара для оказания паллиативной медицинской помощи;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создание выездных (патронажных) бригад в </w:t>
            </w:r>
            <w:proofErr w:type="gramStart"/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. Петрозаводске и муниципальных районах</w:t>
            </w:r>
            <w:r w:rsidR="00913A5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Республике Карелия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091EFB" w:rsidRPr="00335913" w:rsidRDefault="00091EFB" w:rsidP="00091EFB">
            <w:pPr>
              <w:pStyle w:val="ConsPlusTitle"/>
              <w:ind w:right="11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>улучшение материально-технического и кадрового обеспечения службы паллиативной медицинской помощи;</w:t>
            </w:r>
          </w:p>
          <w:p w:rsidR="00091EFB" w:rsidRPr="00335913" w:rsidRDefault="00091EFB" w:rsidP="00091EFB">
            <w:pPr>
              <w:ind w:right="118"/>
              <w:jc w:val="both"/>
              <w:rPr>
                <w:color w:val="000000"/>
                <w:sz w:val="26"/>
                <w:szCs w:val="26"/>
              </w:rPr>
            </w:pPr>
            <w:r w:rsidRPr="00335913">
              <w:rPr>
                <w:bCs/>
                <w:sz w:val="26"/>
                <w:szCs w:val="26"/>
              </w:rPr>
              <w:t>повышение качества и доступности обезболивания и медицинских изделий, предназначенных для поддержания функций органов и систем организма</w:t>
            </w:r>
            <w:r w:rsidRPr="00335913">
              <w:rPr>
                <w:sz w:val="26"/>
                <w:szCs w:val="26"/>
              </w:rPr>
              <w:t xml:space="preserve"> человека, предоставляемых для использования на дому</w:t>
            </w:r>
            <w:r w:rsidRPr="00335913">
              <w:rPr>
                <w:color w:val="000000"/>
                <w:sz w:val="26"/>
                <w:szCs w:val="26"/>
              </w:rPr>
              <w:t xml:space="preserve">; </w:t>
            </w:r>
          </w:p>
          <w:p w:rsidR="00091EFB" w:rsidRPr="00335913" w:rsidRDefault="00091EFB" w:rsidP="00A55557">
            <w:pPr>
              <w:pStyle w:val="ConsPlusTitle"/>
              <w:spacing w:after="120"/>
              <w:ind w:right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вовлечение в систему оказания паллиативной медицинской помощи органов власти, организаций различной ведомственной принадлежности, некоммерческих организаций, добровольческого </w:t>
            </w:r>
            <w:r w:rsidR="00913A5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(волонтерского) </w:t>
            </w:r>
            <w:r w:rsidRPr="003359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сообщества </w:t>
            </w:r>
          </w:p>
        </w:tc>
      </w:tr>
      <w:tr w:rsidR="00091EFB" w:rsidTr="0094217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335913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Управление реализацией Программы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Министерство здравоохранения Республики Карелия:</w:t>
            </w:r>
          </w:p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определяет формы и методы управления реализацией Программы;</w:t>
            </w:r>
          </w:p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осуществляет планирование реализации мероприятий Программы;</w:t>
            </w:r>
          </w:p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проводит мониторинг эффективности реализации мероприятий Программы и расходования бюджетных средств;</w:t>
            </w:r>
          </w:p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 xml:space="preserve">размещает на официальном сайте </w:t>
            </w:r>
            <w:r w:rsidR="00913A54">
              <w:rPr>
                <w:sz w:val="26"/>
                <w:szCs w:val="26"/>
              </w:rPr>
              <w:t xml:space="preserve">Министерства здравоохранения Республики Карелия в информационно-телекоммуникационной </w:t>
            </w:r>
            <w:r w:rsidRPr="00335913">
              <w:rPr>
                <w:sz w:val="26"/>
                <w:szCs w:val="26"/>
              </w:rPr>
              <w:t xml:space="preserve"> </w:t>
            </w:r>
            <w:r w:rsidRPr="00335913">
              <w:rPr>
                <w:sz w:val="26"/>
                <w:szCs w:val="26"/>
              </w:rPr>
              <w:lastRenderedPageBreak/>
              <w:t xml:space="preserve">сети </w:t>
            </w:r>
            <w:r w:rsidR="00913A54">
              <w:rPr>
                <w:sz w:val="26"/>
                <w:szCs w:val="26"/>
              </w:rPr>
              <w:t>«</w:t>
            </w:r>
            <w:r w:rsidRPr="00335913">
              <w:rPr>
                <w:sz w:val="26"/>
                <w:szCs w:val="26"/>
              </w:rPr>
              <w:t>Интернет</w:t>
            </w:r>
            <w:r w:rsidR="00913A54">
              <w:rPr>
                <w:sz w:val="26"/>
                <w:szCs w:val="26"/>
              </w:rPr>
              <w:t>»</w:t>
            </w:r>
            <w:r w:rsidRPr="00335913">
              <w:rPr>
                <w:sz w:val="26"/>
                <w:szCs w:val="26"/>
              </w:rPr>
              <w:t xml:space="preserve"> информацию о реализации Программы;</w:t>
            </w:r>
          </w:p>
          <w:p w:rsidR="00091EFB" w:rsidRPr="00335913" w:rsidRDefault="00091EFB" w:rsidP="00091EFB">
            <w:pPr>
              <w:ind w:right="118"/>
              <w:jc w:val="both"/>
              <w:rPr>
                <w:sz w:val="26"/>
                <w:szCs w:val="26"/>
              </w:rPr>
            </w:pPr>
            <w:r w:rsidRPr="00335913">
              <w:rPr>
                <w:sz w:val="26"/>
                <w:szCs w:val="26"/>
              </w:rPr>
              <w:t>отвечает за обеспечение хода реализации Программы и достижение ее конечных результатов;</w:t>
            </w:r>
          </w:p>
          <w:p w:rsidR="00091EFB" w:rsidRPr="00335913" w:rsidRDefault="00091EFB" w:rsidP="00A555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ind w:right="118"/>
              <w:jc w:val="both"/>
              <w:rPr>
                <w:sz w:val="26"/>
                <w:szCs w:val="26"/>
                <w:lang w:bidi="hi-IN"/>
              </w:rPr>
            </w:pPr>
            <w:r w:rsidRPr="00335913">
              <w:rPr>
                <w:sz w:val="26"/>
                <w:szCs w:val="26"/>
              </w:rPr>
              <w:t>представляет в установленном порядке отчеты о ходе реализации Программы</w:t>
            </w:r>
          </w:p>
        </w:tc>
      </w:tr>
    </w:tbl>
    <w:p w:rsidR="00091EFB" w:rsidRDefault="00091EFB" w:rsidP="00091EFB">
      <w:pPr>
        <w:pStyle w:val="af0"/>
        <w:shd w:val="clear" w:color="auto" w:fill="FFFFFF"/>
        <w:tabs>
          <w:tab w:val="left" w:pos="9355"/>
        </w:tabs>
        <w:spacing w:line="341" w:lineRule="exact"/>
        <w:ind w:left="1104"/>
        <w:rPr>
          <w:rFonts w:eastAsia="Times New Roman"/>
          <w:b/>
          <w:spacing w:val="-2"/>
          <w:sz w:val="28"/>
          <w:szCs w:val="28"/>
        </w:rPr>
      </w:pPr>
    </w:p>
    <w:p w:rsidR="00335913" w:rsidRDefault="00335913" w:rsidP="00091EFB">
      <w:pPr>
        <w:pStyle w:val="af0"/>
        <w:shd w:val="clear" w:color="auto" w:fill="FFFFFF"/>
        <w:tabs>
          <w:tab w:val="left" w:pos="9355"/>
        </w:tabs>
        <w:spacing w:line="341" w:lineRule="exact"/>
        <w:ind w:left="1104"/>
        <w:rPr>
          <w:rFonts w:eastAsia="Times New Roman"/>
          <w:b/>
          <w:spacing w:val="-2"/>
          <w:sz w:val="28"/>
          <w:szCs w:val="28"/>
        </w:rPr>
      </w:pPr>
    </w:p>
    <w:p w:rsidR="00091EFB" w:rsidRPr="00017F03" w:rsidRDefault="00091EFB" w:rsidP="004E46FE">
      <w:pPr>
        <w:pStyle w:val="af0"/>
        <w:widowControl w:val="0"/>
        <w:numPr>
          <w:ilvl w:val="0"/>
          <w:numId w:val="19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120" w:line="240" w:lineRule="auto"/>
        <w:ind w:left="74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17F0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Общая информация, </w:t>
      </w:r>
      <w:proofErr w:type="gramStart"/>
      <w:r w:rsidRPr="00017F03">
        <w:rPr>
          <w:rFonts w:ascii="Times New Roman" w:hAnsi="Times New Roman" w:cs="Times New Roman"/>
          <w:b/>
          <w:spacing w:val="-2"/>
          <w:sz w:val="28"/>
          <w:szCs w:val="28"/>
        </w:rPr>
        <w:t>основные</w:t>
      </w:r>
      <w:proofErr w:type="gramEnd"/>
    </w:p>
    <w:p w:rsidR="00091EFB" w:rsidRPr="00017F03" w:rsidRDefault="00091EFB" w:rsidP="004E46FE">
      <w:pPr>
        <w:pStyle w:val="af0"/>
        <w:shd w:val="clear" w:color="auto" w:fill="FFFFFF"/>
        <w:tabs>
          <w:tab w:val="left" w:pos="9355"/>
        </w:tabs>
        <w:spacing w:after="120" w:line="240" w:lineRule="auto"/>
        <w:ind w:left="744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17F03">
        <w:rPr>
          <w:rFonts w:ascii="Times New Roman" w:hAnsi="Times New Roman" w:cs="Times New Roman"/>
          <w:b/>
          <w:spacing w:val="-2"/>
          <w:sz w:val="28"/>
          <w:szCs w:val="28"/>
        </w:rPr>
        <w:t>статистические данные о Республике Карелия</w:t>
      </w:r>
    </w:p>
    <w:p w:rsidR="00091EFB" w:rsidRPr="00091EFB" w:rsidRDefault="00091EFB" w:rsidP="004E46FE">
      <w:pPr>
        <w:pStyle w:val="Style16"/>
        <w:widowControl/>
        <w:spacing w:after="120" w:line="240" w:lineRule="auto"/>
        <w:ind w:right="-446" w:firstLine="0"/>
        <w:jc w:val="center"/>
        <w:rPr>
          <w:rStyle w:val="FontStyle24"/>
          <w:sz w:val="28"/>
        </w:rPr>
      </w:pPr>
      <w:r w:rsidRPr="00091EFB">
        <w:rPr>
          <w:rStyle w:val="FontStyle24"/>
          <w:sz w:val="28"/>
          <w:szCs w:val="28"/>
        </w:rPr>
        <w:t>Демографическая характеристика</w:t>
      </w:r>
    </w:p>
    <w:p w:rsidR="00091EFB" w:rsidRDefault="00091EFB" w:rsidP="00200E9A">
      <w:pPr>
        <w:pStyle w:val="Style16"/>
        <w:widowControl/>
        <w:spacing w:line="240" w:lineRule="auto"/>
        <w:ind w:right="-28"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Республика Карелия расположена на северо-западе России, входит в состав Северо-Западного федерального округа Российской Федерации. </w:t>
      </w:r>
    </w:p>
    <w:p w:rsidR="00091EFB" w:rsidRDefault="00091EFB" w:rsidP="00200E9A">
      <w:pPr>
        <w:pStyle w:val="Style16"/>
        <w:widowControl/>
        <w:spacing w:line="240" w:lineRule="auto"/>
        <w:ind w:right="-28"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Площадь Карелии </w:t>
      </w:r>
      <w:r w:rsidR="00017F03">
        <w:rPr>
          <w:rStyle w:val="FontStyle24"/>
          <w:sz w:val="28"/>
          <w:szCs w:val="28"/>
        </w:rPr>
        <w:t>–</w:t>
      </w:r>
      <w:r>
        <w:rPr>
          <w:rStyle w:val="FontStyle24"/>
          <w:sz w:val="28"/>
          <w:szCs w:val="28"/>
        </w:rPr>
        <w:t xml:space="preserve"> 180,5 тыс. кв. км (1,0% территории Российской Федерации). Протяженность территории республики с севера на юг достигает </w:t>
      </w:r>
      <w:r w:rsidR="00D408E5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660 км. С запада на восток по широте </w:t>
      </w:r>
      <w:proofErr w:type="gramStart"/>
      <w:r>
        <w:rPr>
          <w:rStyle w:val="FontStyle24"/>
          <w:sz w:val="28"/>
          <w:szCs w:val="28"/>
        </w:rPr>
        <w:t>г</w:t>
      </w:r>
      <w:proofErr w:type="gramEnd"/>
      <w:r>
        <w:rPr>
          <w:rStyle w:val="FontStyle24"/>
          <w:sz w:val="28"/>
          <w:szCs w:val="28"/>
        </w:rPr>
        <w:t>.</w:t>
      </w:r>
      <w:r w:rsidR="00200E9A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Кем</w:t>
      </w:r>
      <w:r w:rsidR="00200E9A"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 протяженность составляет 424 км. </w:t>
      </w:r>
    </w:p>
    <w:p w:rsidR="00091EFB" w:rsidRDefault="00091EFB" w:rsidP="00200E9A">
      <w:pPr>
        <w:pStyle w:val="23"/>
        <w:spacing w:after="0" w:line="240" w:lineRule="auto"/>
        <w:ind w:left="0"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 года в состав Республики Карелия входят</w:t>
      </w:r>
      <w:r w:rsidR="00200E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2 городских округа и 16 </w:t>
      </w:r>
      <w:r w:rsidR="00CF42E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районов. </w:t>
      </w:r>
    </w:p>
    <w:p w:rsidR="00091EFB" w:rsidRDefault="00091EFB" w:rsidP="00200E9A">
      <w:pPr>
        <w:ind w:right="-28" w:firstLine="567"/>
        <w:jc w:val="both"/>
        <w:rPr>
          <w:szCs w:val="28"/>
        </w:rPr>
      </w:pPr>
      <w:r>
        <w:rPr>
          <w:szCs w:val="28"/>
        </w:rPr>
        <w:t xml:space="preserve">По данным </w:t>
      </w:r>
      <w:proofErr w:type="spellStart"/>
      <w:r>
        <w:rPr>
          <w:szCs w:val="28"/>
        </w:rPr>
        <w:t>Карелиястата</w:t>
      </w:r>
      <w:proofErr w:type="spellEnd"/>
      <w:r>
        <w:rPr>
          <w:szCs w:val="28"/>
        </w:rPr>
        <w:t>, на начало 2019 года численность постоянного населения Республики Карелия составила 618,1 ты</w:t>
      </w:r>
      <w:r w:rsidR="00CF42E8">
        <w:rPr>
          <w:szCs w:val="28"/>
        </w:rPr>
        <w:t>с.</w:t>
      </w:r>
      <w:r>
        <w:rPr>
          <w:szCs w:val="28"/>
        </w:rPr>
        <w:t xml:space="preserve"> человек, из </w:t>
      </w:r>
      <w:r w:rsidR="00CF42E8">
        <w:rPr>
          <w:szCs w:val="28"/>
        </w:rPr>
        <w:t>них</w:t>
      </w:r>
      <w:r>
        <w:rPr>
          <w:szCs w:val="28"/>
        </w:rPr>
        <w:t xml:space="preserve"> </w:t>
      </w:r>
      <w:r w:rsidR="00D408E5">
        <w:rPr>
          <w:szCs w:val="28"/>
        </w:rPr>
        <w:br/>
      </w:r>
      <w:r>
        <w:rPr>
          <w:szCs w:val="28"/>
        </w:rPr>
        <w:t>498,8 тыс</w:t>
      </w:r>
      <w:r w:rsidR="00CF42E8">
        <w:rPr>
          <w:szCs w:val="28"/>
        </w:rPr>
        <w:t xml:space="preserve">. </w:t>
      </w:r>
      <w:r>
        <w:rPr>
          <w:szCs w:val="28"/>
        </w:rPr>
        <w:t>человек (80,7%) проживают в городской местности и 119,3 тыс</w:t>
      </w:r>
      <w:r w:rsidR="00CF42E8">
        <w:rPr>
          <w:szCs w:val="28"/>
        </w:rPr>
        <w:t>.</w:t>
      </w:r>
      <w:r>
        <w:rPr>
          <w:szCs w:val="28"/>
        </w:rPr>
        <w:t xml:space="preserve"> человек (19,3%) – в сельской.</w:t>
      </w:r>
    </w:p>
    <w:p w:rsidR="00091EFB" w:rsidRDefault="00091EFB" w:rsidP="00200E9A">
      <w:pPr>
        <w:ind w:right="-28" w:firstLine="567"/>
        <w:jc w:val="both"/>
        <w:rPr>
          <w:szCs w:val="28"/>
        </w:rPr>
      </w:pPr>
      <w:r>
        <w:rPr>
          <w:szCs w:val="28"/>
        </w:rPr>
        <w:t xml:space="preserve">Численность постоянного населения Республики Карелия представлена в таблице 1. </w:t>
      </w:r>
    </w:p>
    <w:p w:rsidR="00091EFB" w:rsidRPr="00091EFB" w:rsidRDefault="00091EFB" w:rsidP="00384FC9">
      <w:pPr>
        <w:spacing w:after="120"/>
        <w:jc w:val="right"/>
        <w:rPr>
          <w:bCs/>
          <w:szCs w:val="28"/>
        </w:rPr>
      </w:pPr>
      <w:r w:rsidRPr="00091EFB">
        <w:rPr>
          <w:bCs/>
          <w:szCs w:val="28"/>
        </w:rPr>
        <w:t xml:space="preserve">Таблица 1 </w:t>
      </w:r>
    </w:p>
    <w:p w:rsidR="00091EFB" w:rsidRPr="00384FC9" w:rsidRDefault="00091EFB" w:rsidP="00091EFB">
      <w:pPr>
        <w:jc w:val="right"/>
        <w:rPr>
          <w:sz w:val="24"/>
          <w:szCs w:val="24"/>
        </w:rPr>
      </w:pPr>
      <w:r w:rsidRPr="00384FC9">
        <w:rPr>
          <w:sz w:val="24"/>
          <w:szCs w:val="24"/>
        </w:rPr>
        <w:t xml:space="preserve"> </w:t>
      </w:r>
      <w:r w:rsidR="00CF42E8" w:rsidRPr="00384FC9">
        <w:rPr>
          <w:sz w:val="24"/>
          <w:szCs w:val="24"/>
        </w:rPr>
        <w:t>(</w:t>
      </w:r>
      <w:r w:rsidRPr="00384FC9">
        <w:rPr>
          <w:sz w:val="24"/>
          <w:szCs w:val="24"/>
        </w:rPr>
        <w:t>тыс</w:t>
      </w:r>
      <w:r w:rsidR="00CF42E8" w:rsidRPr="00384FC9">
        <w:rPr>
          <w:sz w:val="24"/>
          <w:szCs w:val="24"/>
        </w:rPr>
        <w:t>.</w:t>
      </w:r>
      <w:r w:rsidRPr="00384FC9">
        <w:rPr>
          <w:sz w:val="24"/>
          <w:szCs w:val="24"/>
        </w:rPr>
        <w:t xml:space="preserve"> человек</w:t>
      </w:r>
      <w:r w:rsidR="00CF42E8" w:rsidRPr="00384FC9">
        <w:rPr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268"/>
        <w:gridCol w:w="2126"/>
        <w:gridCol w:w="2268"/>
      </w:tblGrid>
      <w:tr w:rsidR="00384FC9" w:rsidRPr="00091EFB" w:rsidTr="00384FC9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FC9" w:rsidRPr="00091EFB" w:rsidRDefault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FC9" w:rsidRPr="00091EFB" w:rsidRDefault="00384FC9" w:rsidP="00CF42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2017 год</w:t>
            </w:r>
            <w:r>
              <w:rPr>
                <w:szCs w:val="2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FC9" w:rsidRPr="00091EFB" w:rsidRDefault="00384FC9" w:rsidP="00CF42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2018 год</w:t>
            </w:r>
            <w:r>
              <w:rPr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FC9" w:rsidRPr="00091EFB" w:rsidRDefault="00384FC9" w:rsidP="00CF42E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2019 год</w:t>
            </w:r>
            <w:r>
              <w:rPr>
                <w:szCs w:val="28"/>
              </w:rPr>
              <w:t>*</w:t>
            </w:r>
          </w:p>
        </w:tc>
      </w:tr>
      <w:tr w:rsidR="00384FC9" w:rsidRPr="00091EFB" w:rsidTr="00CF42E8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C9" w:rsidRPr="00091EFB" w:rsidRDefault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Население Республики Карелия, 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9" w:rsidRPr="00091EFB" w:rsidRDefault="00384FC9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EFB">
              <w:rPr>
                <w:szCs w:val="28"/>
              </w:rPr>
              <w:t>627,1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9" w:rsidRPr="00091EFB" w:rsidRDefault="00384FC9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EFB">
              <w:rPr>
                <w:szCs w:val="28"/>
              </w:rPr>
              <w:t>622,5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C9" w:rsidRPr="00091EFB" w:rsidRDefault="00384FC9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EFB">
              <w:rPr>
                <w:szCs w:val="28"/>
              </w:rPr>
              <w:t>618,1</w:t>
            </w:r>
          </w:p>
        </w:tc>
      </w:tr>
      <w:tr w:rsidR="00091EFB" w:rsidRPr="00091EFB" w:rsidTr="00CF4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городское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502,8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500,6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498,8</w:t>
            </w:r>
          </w:p>
        </w:tc>
      </w:tr>
      <w:tr w:rsidR="00091EFB" w:rsidRPr="00091EFB" w:rsidTr="00CF4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сельское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124,3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121,9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119,3</w:t>
            </w:r>
          </w:p>
        </w:tc>
      </w:tr>
      <w:tr w:rsidR="00091EFB" w:rsidRPr="00091EFB" w:rsidTr="00CF42E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91EFB">
              <w:rPr>
                <w:rFonts w:cs="Arial"/>
                <w:szCs w:val="28"/>
              </w:rPr>
              <w:t xml:space="preserve">% </w:t>
            </w:r>
            <w:r w:rsidR="00384FC9">
              <w:rPr>
                <w:rFonts w:cs="Arial"/>
                <w:szCs w:val="28"/>
              </w:rPr>
              <w:t>от</w:t>
            </w:r>
            <w:r w:rsidRPr="00091EFB">
              <w:rPr>
                <w:rFonts w:cs="Arial"/>
                <w:szCs w:val="28"/>
              </w:rPr>
              <w:t xml:space="preserve"> общей численности населения</w:t>
            </w:r>
          </w:p>
        </w:tc>
      </w:tr>
      <w:tr w:rsidR="00091EFB" w:rsidRPr="00091EFB" w:rsidTr="00CF4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городское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80,2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80,4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80,7</w:t>
            </w:r>
          </w:p>
        </w:tc>
      </w:tr>
      <w:tr w:rsidR="00091EFB" w:rsidRPr="00091EFB" w:rsidTr="00CF42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сельское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19,6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 w:rsidRPr="00091EFB">
              <w:rPr>
                <w:rFonts w:cs="Arial"/>
                <w:szCs w:val="28"/>
              </w:rPr>
              <w:t>19,3</w:t>
            </w:r>
          </w:p>
        </w:tc>
      </w:tr>
    </w:tbl>
    <w:p w:rsidR="00D408E5" w:rsidRPr="00384FC9" w:rsidRDefault="00384FC9" w:rsidP="00384FC9">
      <w:pPr>
        <w:spacing w:before="120"/>
        <w:ind w:left="720"/>
        <w:jc w:val="both"/>
        <w:rPr>
          <w:sz w:val="24"/>
          <w:szCs w:val="24"/>
        </w:rPr>
      </w:pPr>
      <w:r w:rsidRPr="00384FC9">
        <w:rPr>
          <w:sz w:val="24"/>
          <w:szCs w:val="24"/>
        </w:rPr>
        <w:t>*На начало года</w:t>
      </w:r>
      <w:r>
        <w:rPr>
          <w:sz w:val="24"/>
          <w:szCs w:val="24"/>
        </w:rPr>
        <w:t>.</w:t>
      </w:r>
    </w:p>
    <w:p w:rsidR="00384FC9" w:rsidRPr="00384FC9" w:rsidRDefault="00384FC9" w:rsidP="00384FC9">
      <w:pPr>
        <w:ind w:left="720"/>
        <w:jc w:val="both"/>
        <w:rPr>
          <w:szCs w:val="28"/>
        </w:rPr>
      </w:pPr>
    </w:p>
    <w:p w:rsidR="00091EFB" w:rsidRDefault="00091EFB" w:rsidP="00D408E5">
      <w:pPr>
        <w:ind w:right="-446" w:firstLine="720"/>
        <w:jc w:val="both"/>
        <w:rPr>
          <w:szCs w:val="28"/>
        </w:rPr>
      </w:pPr>
      <w:r>
        <w:rPr>
          <w:szCs w:val="28"/>
        </w:rPr>
        <w:t xml:space="preserve">В 2016 – 2018 годах численность населения республики уменьшилась </w:t>
      </w:r>
      <w:r w:rsidR="00017F03">
        <w:rPr>
          <w:szCs w:val="28"/>
        </w:rPr>
        <w:br/>
      </w:r>
      <w:r>
        <w:rPr>
          <w:szCs w:val="28"/>
        </w:rPr>
        <w:t>на 9,0 тысяч человек, в 2018 году – на 4,4 тыс</w:t>
      </w:r>
      <w:r w:rsidR="00384FC9">
        <w:rPr>
          <w:szCs w:val="28"/>
        </w:rPr>
        <w:t xml:space="preserve">. </w:t>
      </w:r>
      <w:r>
        <w:rPr>
          <w:szCs w:val="28"/>
        </w:rPr>
        <w:t>человек.</w:t>
      </w:r>
    </w:p>
    <w:p w:rsidR="00091EFB" w:rsidRDefault="00091EFB" w:rsidP="00D408E5">
      <w:pPr>
        <w:ind w:right="-446" w:firstLine="720"/>
        <w:jc w:val="both"/>
        <w:rPr>
          <w:szCs w:val="28"/>
        </w:rPr>
      </w:pPr>
      <w:r>
        <w:rPr>
          <w:szCs w:val="28"/>
        </w:rPr>
        <w:t>За 2018 год число умерших превысило число родившихся в 1,5 раза; коэффициент естественной убыли населения составил 5,0 промилле.</w:t>
      </w:r>
    </w:p>
    <w:p w:rsidR="00091EFB" w:rsidRDefault="00091EFB" w:rsidP="00017F03">
      <w:pPr>
        <w:ind w:right="-446" w:firstLine="709"/>
        <w:jc w:val="both"/>
        <w:rPr>
          <w:szCs w:val="28"/>
        </w:rPr>
      </w:pPr>
      <w:r>
        <w:rPr>
          <w:szCs w:val="28"/>
        </w:rPr>
        <w:t>Отдельные показатели, характеризующие демографическую ситуацию в Республике Карелия в 2016 – 2018 годах</w:t>
      </w:r>
      <w:r w:rsidR="00384FC9">
        <w:rPr>
          <w:szCs w:val="28"/>
        </w:rPr>
        <w:t>,</w:t>
      </w:r>
      <w:r>
        <w:rPr>
          <w:szCs w:val="28"/>
        </w:rPr>
        <w:t xml:space="preserve"> представлены в таблице 2</w:t>
      </w:r>
      <w:r w:rsidR="00384FC9">
        <w:rPr>
          <w:szCs w:val="28"/>
        </w:rPr>
        <w:t>.</w:t>
      </w:r>
    </w:p>
    <w:p w:rsidR="00384FC9" w:rsidRDefault="00384FC9" w:rsidP="00017F03">
      <w:pPr>
        <w:ind w:right="-446" w:firstLine="709"/>
        <w:jc w:val="both"/>
        <w:rPr>
          <w:szCs w:val="28"/>
        </w:rPr>
      </w:pPr>
    </w:p>
    <w:p w:rsidR="00384FC9" w:rsidRDefault="00384FC9" w:rsidP="00017F03">
      <w:pPr>
        <w:ind w:right="-446" w:firstLine="709"/>
        <w:jc w:val="both"/>
        <w:rPr>
          <w:szCs w:val="28"/>
        </w:rPr>
      </w:pPr>
    </w:p>
    <w:p w:rsidR="00091EFB" w:rsidRDefault="00091EFB" w:rsidP="00091EFB">
      <w:pPr>
        <w:jc w:val="center"/>
        <w:rPr>
          <w:b/>
          <w:bCs/>
          <w:sz w:val="24"/>
          <w:szCs w:val="24"/>
        </w:rPr>
      </w:pPr>
    </w:p>
    <w:p w:rsidR="00091EFB" w:rsidRDefault="00091EFB" w:rsidP="00091EFB">
      <w:pPr>
        <w:jc w:val="right"/>
        <w:rPr>
          <w:bCs/>
          <w:szCs w:val="28"/>
        </w:rPr>
      </w:pPr>
      <w:r w:rsidRPr="00091EFB">
        <w:rPr>
          <w:bCs/>
          <w:szCs w:val="28"/>
        </w:rPr>
        <w:lastRenderedPageBreak/>
        <w:t>Таблица 2</w:t>
      </w:r>
    </w:p>
    <w:p w:rsidR="00091EFB" w:rsidRPr="00091EFB" w:rsidRDefault="00091EFB" w:rsidP="00091EFB">
      <w:pPr>
        <w:jc w:val="right"/>
        <w:rPr>
          <w:bCs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75"/>
        <w:gridCol w:w="1418"/>
        <w:gridCol w:w="1276"/>
      </w:tblGrid>
      <w:tr w:rsidR="00091EFB" w:rsidRPr="00091EFB" w:rsidTr="00384FC9">
        <w:trPr>
          <w:trHeight w:val="3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BB7">
              <w:rPr>
                <w:bCs/>
                <w:sz w:val="24"/>
                <w:szCs w:val="24"/>
              </w:rPr>
              <w:t>Показател</w:t>
            </w:r>
            <w:r w:rsidR="00384FC9" w:rsidRPr="00055BB7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17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BB7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B" w:rsidRPr="00055BB7" w:rsidRDefault="00091EFB" w:rsidP="00017F03">
            <w:pPr>
              <w:jc w:val="center"/>
              <w:rPr>
                <w:bCs/>
                <w:sz w:val="24"/>
                <w:szCs w:val="24"/>
              </w:rPr>
            </w:pPr>
            <w:r w:rsidRPr="00055BB7">
              <w:rPr>
                <w:bCs/>
                <w:sz w:val="24"/>
                <w:szCs w:val="24"/>
              </w:rPr>
              <w:t>2017 год</w:t>
            </w:r>
          </w:p>
          <w:p w:rsidR="00091EFB" w:rsidRPr="00055BB7" w:rsidRDefault="00091EFB" w:rsidP="00017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17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55BB7">
              <w:rPr>
                <w:bCs/>
                <w:sz w:val="24"/>
                <w:szCs w:val="24"/>
              </w:rPr>
              <w:t>2018 год</w:t>
            </w:r>
          </w:p>
        </w:tc>
      </w:tr>
      <w:tr w:rsidR="00091EFB" w:rsidRPr="00091EFB" w:rsidTr="00384FC9">
        <w:trPr>
          <w:trHeight w:val="3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Общий коэффициент рождаемости, случаев 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9,8</w:t>
            </w:r>
          </w:p>
        </w:tc>
      </w:tr>
      <w:tr w:rsidR="00091EFB" w:rsidRPr="00091EFB" w:rsidTr="00384FC9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Общий коэффициент смертности, случаев</w:t>
            </w:r>
          </w:p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14,8</w:t>
            </w:r>
          </w:p>
        </w:tc>
      </w:tr>
      <w:tr w:rsidR="00091EFB" w:rsidRPr="00091EFB" w:rsidTr="00384FC9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Естественный прирост (убыль), случаев</w:t>
            </w:r>
          </w:p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-5,0</w:t>
            </w:r>
          </w:p>
        </w:tc>
      </w:tr>
      <w:tr w:rsidR="00091EFB" w:rsidRPr="00091EFB" w:rsidTr="00384FC9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Коэффициент младенческой смертности, случаев</w:t>
            </w:r>
            <w:r w:rsidR="00384FC9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на 1000 родившихся живыми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5,6</w:t>
            </w:r>
          </w:p>
        </w:tc>
      </w:tr>
      <w:tr w:rsidR="00091EFB" w:rsidRPr="00091EFB" w:rsidTr="00384FC9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 xml:space="preserve">Ожидаемая продолжительность жизни при рождении,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384F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70,6</w:t>
            </w:r>
          </w:p>
        </w:tc>
      </w:tr>
    </w:tbl>
    <w:p w:rsidR="00091EFB" w:rsidRPr="00091EFB" w:rsidRDefault="00091EFB" w:rsidP="00091EFB">
      <w:pPr>
        <w:ind w:firstLine="360"/>
        <w:jc w:val="both"/>
        <w:rPr>
          <w:szCs w:val="28"/>
        </w:rPr>
      </w:pPr>
      <w:r w:rsidRPr="00091EFB">
        <w:rPr>
          <w:bCs/>
          <w:szCs w:val="28"/>
        </w:rPr>
        <w:tab/>
      </w:r>
    </w:p>
    <w:p w:rsidR="00091EFB" w:rsidRDefault="00091EFB" w:rsidP="00384FC9">
      <w:pPr>
        <w:ind w:right="-170" w:firstLine="720"/>
        <w:jc w:val="both"/>
        <w:rPr>
          <w:szCs w:val="28"/>
        </w:rPr>
      </w:pPr>
      <w:r>
        <w:rPr>
          <w:szCs w:val="28"/>
        </w:rPr>
        <w:t>За 2018 год общий коэффициент рождаемости снизился по сравнению</w:t>
      </w:r>
      <w:r w:rsidR="00017F03">
        <w:rPr>
          <w:szCs w:val="28"/>
        </w:rPr>
        <w:br/>
      </w:r>
      <w:r>
        <w:rPr>
          <w:szCs w:val="28"/>
        </w:rPr>
        <w:t xml:space="preserve">с 2017 годом на 5,8% и составил 9,8  случая на 1000 человек населения, общий коэффициент смертности незначительно </w:t>
      </w:r>
      <w:r w:rsidR="00384FC9">
        <w:rPr>
          <w:szCs w:val="28"/>
        </w:rPr>
        <w:t xml:space="preserve">(на 0,7%) </w:t>
      </w:r>
      <w:r>
        <w:rPr>
          <w:szCs w:val="28"/>
        </w:rPr>
        <w:t>повысился по сравнению с 2017 годом и составил 14,8 случая на 1000 человек населения.</w:t>
      </w:r>
    </w:p>
    <w:p w:rsidR="00091EFB" w:rsidRDefault="00091EFB" w:rsidP="00384FC9">
      <w:pPr>
        <w:ind w:right="-170" w:firstLine="720"/>
        <w:jc w:val="both"/>
        <w:rPr>
          <w:szCs w:val="28"/>
        </w:rPr>
      </w:pPr>
      <w:r>
        <w:rPr>
          <w:szCs w:val="28"/>
        </w:rPr>
        <w:t>В структуре смертности находятся:</w:t>
      </w:r>
    </w:p>
    <w:p w:rsidR="00091EFB" w:rsidRDefault="00091EFB" w:rsidP="00384FC9">
      <w:pPr>
        <w:ind w:left="720" w:right="-170"/>
        <w:jc w:val="both"/>
        <w:rPr>
          <w:szCs w:val="28"/>
        </w:rPr>
      </w:pPr>
      <w:r>
        <w:rPr>
          <w:szCs w:val="28"/>
        </w:rPr>
        <w:t>на первом месте болезни системы кровообращения (48,3%);</w:t>
      </w:r>
    </w:p>
    <w:p w:rsidR="00091EFB" w:rsidRDefault="00091EFB" w:rsidP="00384FC9">
      <w:pPr>
        <w:ind w:left="540" w:right="-170"/>
        <w:jc w:val="both"/>
        <w:rPr>
          <w:szCs w:val="28"/>
        </w:rPr>
      </w:pPr>
      <w:r>
        <w:rPr>
          <w:szCs w:val="28"/>
        </w:rPr>
        <w:t xml:space="preserve">  на втором – новообразования (16,8%);</w:t>
      </w:r>
    </w:p>
    <w:p w:rsidR="00091EFB" w:rsidRDefault="00091EFB" w:rsidP="00384FC9">
      <w:pPr>
        <w:ind w:right="-170" w:firstLine="720"/>
        <w:jc w:val="both"/>
        <w:rPr>
          <w:szCs w:val="28"/>
        </w:rPr>
      </w:pPr>
      <w:r>
        <w:rPr>
          <w:szCs w:val="28"/>
        </w:rPr>
        <w:t xml:space="preserve">на третьем – внешние причины (травмы, отравления, несчастные случаи) (6,0%). </w:t>
      </w:r>
    </w:p>
    <w:p w:rsidR="00091EFB" w:rsidRDefault="00091EFB" w:rsidP="00384FC9">
      <w:pPr>
        <w:ind w:right="-170" w:firstLine="720"/>
        <w:jc w:val="both"/>
        <w:rPr>
          <w:szCs w:val="28"/>
        </w:rPr>
      </w:pPr>
      <w:r>
        <w:rPr>
          <w:szCs w:val="28"/>
        </w:rPr>
        <w:t xml:space="preserve">Эти три группы причин обусловили 71,1% всех смертельных исходов </w:t>
      </w:r>
      <w:r w:rsidR="00017F03">
        <w:rPr>
          <w:szCs w:val="28"/>
        </w:rPr>
        <w:br/>
      </w:r>
      <w:r>
        <w:rPr>
          <w:szCs w:val="28"/>
        </w:rPr>
        <w:t xml:space="preserve">в 2018 году. </w:t>
      </w:r>
    </w:p>
    <w:p w:rsidR="00091EFB" w:rsidRDefault="00091EFB" w:rsidP="00384FC9">
      <w:pPr>
        <w:ind w:right="-170" w:firstLine="720"/>
        <w:jc w:val="both"/>
        <w:rPr>
          <w:szCs w:val="28"/>
        </w:rPr>
      </w:pPr>
      <w:r>
        <w:rPr>
          <w:szCs w:val="28"/>
        </w:rPr>
        <w:t xml:space="preserve">Естественная убыль населения увеличилась в 2018 году по сравнению </w:t>
      </w:r>
      <w:r w:rsidR="00017F03">
        <w:rPr>
          <w:szCs w:val="28"/>
        </w:rPr>
        <w:br/>
      </w:r>
      <w:r>
        <w:rPr>
          <w:szCs w:val="28"/>
        </w:rPr>
        <w:t xml:space="preserve">с 2017 годом в 1,2 раза  и составила 5,0 промилле.  </w:t>
      </w:r>
    </w:p>
    <w:p w:rsidR="00091EFB" w:rsidRDefault="00091EFB" w:rsidP="00384FC9">
      <w:pPr>
        <w:ind w:right="-170" w:firstLine="540"/>
        <w:jc w:val="both"/>
        <w:rPr>
          <w:szCs w:val="28"/>
        </w:rPr>
      </w:pPr>
      <w:r>
        <w:rPr>
          <w:szCs w:val="28"/>
        </w:rPr>
        <w:t xml:space="preserve"> Младенческая смертность в отчетном году снизилась на 15,2% по сравнению с предыдущим годом и составила 5,6  случая на 1000 </w:t>
      </w:r>
      <w:proofErr w:type="gramStart"/>
      <w:r>
        <w:rPr>
          <w:szCs w:val="28"/>
        </w:rPr>
        <w:t>родившихся</w:t>
      </w:r>
      <w:proofErr w:type="gramEnd"/>
      <w:r>
        <w:rPr>
          <w:szCs w:val="28"/>
        </w:rPr>
        <w:t xml:space="preserve"> живыми </w:t>
      </w:r>
      <w:r w:rsidR="00017F03">
        <w:rPr>
          <w:szCs w:val="28"/>
        </w:rPr>
        <w:br/>
      </w:r>
      <w:r>
        <w:rPr>
          <w:szCs w:val="28"/>
        </w:rPr>
        <w:t>(за 2017 год – 6,6 случая на 1000 родившихся живыми).</w:t>
      </w:r>
    </w:p>
    <w:p w:rsidR="00091EFB" w:rsidRPr="00091EFB" w:rsidRDefault="00091EFB" w:rsidP="00384FC9">
      <w:pPr>
        <w:spacing w:before="120" w:after="120"/>
        <w:ind w:right="-170"/>
        <w:jc w:val="center"/>
        <w:rPr>
          <w:szCs w:val="28"/>
        </w:rPr>
      </w:pPr>
      <w:r w:rsidRPr="00091EFB">
        <w:rPr>
          <w:szCs w:val="28"/>
        </w:rPr>
        <w:t>Общая заболеваемость населения Республики Карелия</w:t>
      </w:r>
    </w:p>
    <w:p w:rsidR="00091EFB" w:rsidRPr="00091EFB" w:rsidRDefault="00091EFB" w:rsidP="00384FC9">
      <w:pPr>
        <w:ind w:right="-170" w:firstLine="540"/>
        <w:jc w:val="both"/>
        <w:rPr>
          <w:szCs w:val="28"/>
        </w:rPr>
      </w:pPr>
      <w:r w:rsidRPr="00091EFB">
        <w:rPr>
          <w:szCs w:val="28"/>
        </w:rPr>
        <w:t xml:space="preserve">По итогам 2018 года </w:t>
      </w:r>
      <w:r w:rsidRPr="00091EFB">
        <w:rPr>
          <w:iCs/>
          <w:szCs w:val="28"/>
        </w:rPr>
        <w:t>общая заболеваемость всего населения Республики Карелия</w:t>
      </w:r>
      <w:r w:rsidRPr="00091EFB">
        <w:rPr>
          <w:szCs w:val="28"/>
        </w:rPr>
        <w:t xml:space="preserve"> составила 229</w:t>
      </w:r>
      <w:r w:rsidR="00055BB7">
        <w:rPr>
          <w:szCs w:val="28"/>
        </w:rPr>
        <w:t xml:space="preserve"> </w:t>
      </w:r>
      <w:r w:rsidRPr="00091EFB">
        <w:rPr>
          <w:szCs w:val="28"/>
        </w:rPr>
        <w:t>690,0 случая на 100 тыс. человек населения, что на 0,1% ниже значени</w:t>
      </w:r>
      <w:r w:rsidR="00B46FE9">
        <w:rPr>
          <w:szCs w:val="28"/>
        </w:rPr>
        <w:t>я</w:t>
      </w:r>
      <w:r w:rsidRPr="00091EFB">
        <w:rPr>
          <w:szCs w:val="28"/>
        </w:rPr>
        <w:t xml:space="preserve"> данного пок</w:t>
      </w:r>
      <w:r w:rsidR="00017F03">
        <w:rPr>
          <w:szCs w:val="28"/>
        </w:rPr>
        <w:t>азателя за 2017 год – 229</w:t>
      </w:r>
      <w:r w:rsidR="00055BB7">
        <w:rPr>
          <w:szCs w:val="28"/>
        </w:rPr>
        <w:t xml:space="preserve"> </w:t>
      </w:r>
      <w:r w:rsidR="00017F03">
        <w:rPr>
          <w:szCs w:val="28"/>
        </w:rPr>
        <w:t xml:space="preserve">860,0 </w:t>
      </w:r>
      <w:r w:rsidRPr="00091EFB">
        <w:rPr>
          <w:szCs w:val="28"/>
        </w:rPr>
        <w:t xml:space="preserve">случая </w:t>
      </w:r>
      <w:r w:rsidR="00017F03">
        <w:rPr>
          <w:szCs w:val="28"/>
        </w:rPr>
        <w:br/>
      </w:r>
      <w:r w:rsidRPr="00091EFB">
        <w:rPr>
          <w:szCs w:val="28"/>
        </w:rPr>
        <w:t>на 100 тыс. человек населения.</w:t>
      </w:r>
    </w:p>
    <w:p w:rsidR="00091EFB" w:rsidRDefault="00091EFB" w:rsidP="00384FC9">
      <w:pPr>
        <w:ind w:right="-170" w:firstLine="567"/>
        <w:jc w:val="both"/>
        <w:rPr>
          <w:bCs/>
          <w:szCs w:val="28"/>
        </w:rPr>
      </w:pPr>
      <w:r>
        <w:rPr>
          <w:bCs/>
          <w:szCs w:val="28"/>
        </w:rPr>
        <w:t>Общая заболеваемость всего населения Республики Карелия по классам болезней представлена в таблице 3.</w:t>
      </w:r>
    </w:p>
    <w:p w:rsidR="00091EFB" w:rsidRPr="00017F03" w:rsidRDefault="00091EFB" w:rsidP="00055BB7">
      <w:pPr>
        <w:spacing w:before="120"/>
        <w:jc w:val="right"/>
        <w:rPr>
          <w:bCs/>
          <w:szCs w:val="28"/>
        </w:rPr>
      </w:pPr>
      <w:r w:rsidRPr="00017F03">
        <w:rPr>
          <w:bCs/>
          <w:szCs w:val="28"/>
        </w:rPr>
        <w:t>Таблица 3</w:t>
      </w:r>
    </w:p>
    <w:p w:rsidR="00091EFB" w:rsidRPr="00091EFB" w:rsidRDefault="00055BB7" w:rsidP="00055BB7">
      <w:pPr>
        <w:ind w:right="-17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091EFB">
        <w:rPr>
          <w:bCs/>
          <w:sz w:val="24"/>
          <w:szCs w:val="24"/>
        </w:rPr>
        <w:t>(случаев на 100 тыс. чел</w:t>
      </w:r>
      <w:r>
        <w:rPr>
          <w:bCs/>
          <w:sz w:val="24"/>
          <w:szCs w:val="24"/>
        </w:rPr>
        <w:t>овек</w:t>
      </w:r>
      <w:r w:rsidRPr="00091EFB">
        <w:rPr>
          <w:bCs/>
          <w:sz w:val="24"/>
          <w:szCs w:val="24"/>
        </w:rPr>
        <w:t xml:space="preserve"> населения)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277"/>
        <w:gridCol w:w="1189"/>
        <w:gridCol w:w="1243"/>
        <w:gridCol w:w="1722"/>
      </w:tblGrid>
      <w:tr w:rsidR="00091EFB" w:rsidRPr="00091EFB" w:rsidTr="00055BB7">
        <w:trPr>
          <w:trHeight w:val="108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055BB7">
            <w:pPr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Класс болезней</w:t>
            </w:r>
            <w:r w:rsidR="00055BB7">
              <w:rPr>
                <w:spacing w:val="-6"/>
                <w:sz w:val="24"/>
                <w:szCs w:val="24"/>
              </w:rPr>
              <w:t xml:space="preserve"> по </w:t>
            </w:r>
            <w:r w:rsidRPr="00091EFB">
              <w:rPr>
                <w:spacing w:val="-6"/>
                <w:sz w:val="24"/>
                <w:szCs w:val="24"/>
              </w:rPr>
              <w:t>МКБ-10</w:t>
            </w:r>
            <w:r w:rsidR="00C872F4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017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2016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017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091EFB">
              <w:rPr>
                <w:spacing w:val="-6"/>
                <w:sz w:val="24"/>
                <w:szCs w:val="24"/>
              </w:rPr>
              <w:t>2017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017F0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17F03" w:rsidP="00017F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</w:t>
            </w:r>
            <w:r w:rsidR="00091EFB" w:rsidRPr="00091EFB">
              <w:rPr>
                <w:spacing w:val="-6"/>
                <w:sz w:val="24"/>
                <w:szCs w:val="24"/>
              </w:rPr>
              <w:t>емп прироста/</w:t>
            </w:r>
          </w:p>
          <w:p w:rsidR="00091EFB" w:rsidRPr="00091EFB" w:rsidRDefault="00C04CA6" w:rsidP="00B46FE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091EFB" w:rsidRPr="00091EFB">
              <w:rPr>
                <w:spacing w:val="-6"/>
                <w:sz w:val="24"/>
                <w:szCs w:val="24"/>
              </w:rPr>
              <w:t>были</w:t>
            </w:r>
            <w:proofErr w:type="gramStart"/>
            <w:r w:rsidR="00091EFB" w:rsidRPr="00091EFB">
              <w:rPr>
                <w:spacing w:val="-6"/>
                <w:sz w:val="24"/>
                <w:szCs w:val="24"/>
              </w:rPr>
              <w:t xml:space="preserve"> </w:t>
            </w:r>
            <w:r w:rsidR="00B46FE9">
              <w:rPr>
                <w:spacing w:val="-6"/>
                <w:sz w:val="24"/>
                <w:szCs w:val="24"/>
              </w:rPr>
              <w:t>(</w:t>
            </w:r>
            <w:r w:rsidR="00091EFB" w:rsidRPr="00091EFB">
              <w:rPr>
                <w:spacing w:val="-6"/>
                <w:sz w:val="24"/>
                <w:szCs w:val="24"/>
              </w:rPr>
              <w:t>%</w:t>
            </w:r>
            <w:r w:rsidR="00B46FE9">
              <w:rPr>
                <w:spacing w:val="-6"/>
                <w:sz w:val="24"/>
                <w:szCs w:val="24"/>
              </w:rPr>
              <w:t>)</w:t>
            </w:r>
            <w:proofErr w:type="gramEnd"/>
          </w:p>
        </w:tc>
      </w:tr>
      <w:tr w:rsidR="00091EFB" w:rsidRPr="00091EFB" w:rsidTr="00055BB7">
        <w:trPr>
          <w:trHeight w:val="108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5</w:t>
            </w:r>
          </w:p>
        </w:tc>
      </w:tr>
      <w:tr w:rsidR="00091EFB" w:rsidRPr="00091EFB" w:rsidTr="0057076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57076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228</w:t>
            </w:r>
            <w:r w:rsidR="00055BB7">
              <w:rPr>
                <w:sz w:val="24"/>
                <w:szCs w:val="24"/>
              </w:rPr>
              <w:t xml:space="preserve"> </w:t>
            </w:r>
            <w:r w:rsidRPr="00091EFB">
              <w:rPr>
                <w:sz w:val="24"/>
                <w:szCs w:val="24"/>
              </w:rPr>
              <w:t>113,1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229</w:t>
            </w:r>
            <w:r w:rsidR="00055BB7">
              <w:rPr>
                <w:sz w:val="24"/>
                <w:szCs w:val="24"/>
              </w:rPr>
              <w:t xml:space="preserve"> </w:t>
            </w:r>
            <w:r w:rsidRPr="00091EFB">
              <w:rPr>
                <w:sz w:val="24"/>
                <w:szCs w:val="24"/>
              </w:rPr>
              <w:t>860,0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229</w:t>
            </w:r>
            <w:r w:rsidR="00055BB7">
              <w:rPr>
                <w:sz w:val="24"/>
                <w:szCs w:val="24"/>
              </w:rPr>
              <w:t xml:space="preserve"> </w:t>
            </w:r>
            <w:r w:rsidRPr="00091EFB">
              <w:rPr>
                <w:sz w:val="24"/>
                <w:szCs w:val="24"/>
              </w:rPr>
              <w:t>692,7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-0,1</w:t>
            </w:r>
          </w:p>
        </w:tc>
      </w:tr>
      <w:tr w:rsidR="00091EFB" w:rsidRPr="00091EFB" w:rsidTr="0057076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57076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91EFB">
              <w:rPr>
                <w:spacing w:val="-6"/>
                <w:sz w:val="24"/>
                <w:szCs w:val="24"/>
              </w:rPr>
              <w:t xml:space="preserve">Некоторые инфекционные и паразитарные болезни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57076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5617,5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57076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5645,1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57076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5955,2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91EFB" w:rsidRDefault="00091EFB" w:rsidP="0057076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1EFB">
              <w:rPr>
                <w:sz w:val="24"/>
                <w:szCs w:val="24"/>
              </w:rPr>
              <w:t>5,5</w:t>
            </w:r>
          </w:p>
        </w:tc>
      </w:tr>
    </w:tbl>
    <w:p w:rsidR="00055BB7" w:rsidRDefault="00055BB7"/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277"/>
        <w:gridCol w:w="1189"/>
        <w:gridCol w:w="1243"/>
        <w:gridCol w:w="1722"/>
      </w:tblGrid>
      <w:tr w:rsidR="00055BB7" w:rsidRPr="00091EFB" w:rsidTr="00020089">
        <w:trPr>
          <w:trHeight w:val="108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B7" w:rsidRPr="00055BB7" w:rsidRDefault="00055BB7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B7" w:rsidRPr="00055BB7" w:rsidRDefault="00055BB7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B7" w:rsidRPr="00055BB7" w:rsidRDefault="00055BB7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B7" w:rsidRPr="00055BB7" w:rsidRDefault="00055BB7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B7" w:rsidRPr="00055BB7" w:rsidRDefault="00055BB7" w:rsidP="0002008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5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Новообразования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6653,6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6805,0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7090,3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4,2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 xml:space="preserve">Болезни крови и кроветворных органов и отдельные  нарушения, вовлекающие иммунный механизм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1806,9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1847,2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1831,7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-0,8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10</w:t>
            </w:r>
            <w:r w:rsidR="00C04CA6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851,5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10</w:t>
            </w:r>
            <w:r w:rsidR="00C04CA6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957,2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C04CA6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555,5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5,5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4049,2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3966,4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3661,4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-7,7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 xml:space="preserve">Болезни нервной системы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8474,3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8101,9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8301,7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2,5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468,7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371,4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012,8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-3,2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5891,3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5797,5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5766,8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-0,5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30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900,5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30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667,4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30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996,6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1,1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органов дыхания (включая грипп, ОРВИ)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57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080,9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61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369,3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62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105,0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1,2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19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357,5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18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805,2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18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411,5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-2,1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9285,6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9444,5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9384,0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-0,6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22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111,2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21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715,3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21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384,4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-1,5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15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724,2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15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138,1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14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732,9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-2,7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Врожд</w:t>
            </w:r>
            <w:r w:rsidR="00055BB7" w:rsidRPr="00055BB7">
              <w:rPr>
                <w:spacing w:val="-6"/>
                <w:sz w:val="24"/>
                <w:szCs w:val="24"/>
              </w:rPr>
              <w:t>е</w:t>
            </w:r>
            <w:r w:rsidRPr="00055BB7">
              <w:rPr>
                <w:spacing w:val="-6"/>
                <w:sz w:val="24"/>
                <w:szCs w:val="24"/>
              </w:rPr>
              <w:t>нные аномалии (пороки развития), деформации и хромосомные нарушения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1500,3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1496,3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1543,3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3,1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right="-108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439,2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474,0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449,3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-5,2</w:t>
            </w:r>
          </w:p>
        </w:tc>
      </w:tr>
      <w:tr w:rsidR="00091EFB" w:rsidRPr="00091EFB" w:rsidTr="00055BB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055BB7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55BB7">
              <w:rPr>
                <w:spacing w:val="-6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904,4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880,0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11</w:t>
            </w:r>
            <w:r w:rsidR="00055BB7" w:rsidRPr="00055BB7">
              <w:rPr>
                <w:sz w:val="24"/>
                <w:szCs w:val="24"/>
              </w:rPr>
              <w:t xml:space="preserve"> </w:t>
            </w:r>
            <w:r w:rsidRPr="00055BB7">
              <w:rPr>
                <w:sz w:val="24"/>
                <w:szCs w:val="24"/>
              </w:rPr>
              <w:t>458,4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055BB7" w:rsidRDefault="00091EFB" w:rsidP="00055BB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5BB7">
              <w:rPr>
                <w:sz w:val="24"/>
                <w:szCs w:val="24"/>
              </w:rPr>
              <w:t>-3,5</w:t>
            </w:r>
          </w:p>
        </w:tc>
      </w:tr>
    </w:tbl>
    <w:p w:rsidR="00091EFB" w:rsidRPr="00091EFB" w:rsidRDefault="00091EFB" w:rsidP="00091EFB">
      <w:pPr>
        <w:jc w:val="center"/>
        <w:rPr>
          <w:rFonts w:ascii="Arial" w:hAnsi="Arial" w:cs="Arial"/>
          <w:sz w:val="10"/>
          <w:szCs w:val="10"/>
        </w:rPr>
      </w:pPr>
    </w:p>
    <w:p w:rsidR="00091EFB" w:rsidRPr="00091EFB" w:rsidRDefault="00091EFB" w:rsidP="00091EFB">
      <w:pPr>
        <w:jc w:val="center"/>
        <w:rPr>
          <w:sz w:val="4"/>
          <w:szCs w:val="4"/>
        </w:rPr>
      </w:pPr>
    </w:p>
    <w:p w:rsidR="00091EFB" w:rsidRDefault="00091EFB" w:rsidP="001A7FBE">
      <w:pPr>
        <w:ind w:right="-170" w:firstLine="540"/>
        <w:jc w:val="both"/>
        <w:rPr>
          <w:szCs w:val="28"/>
        </w:rPr>
      </w:pPr>
      <w:r w:rsidRPr="00091EFB">
        <w:rPr>
          <w:szCs w:val="28"/>
        </w:rPr>
        <w:t>В 2018 году по сравнению с 2017 годом снизилась общая заболев</w:t>
      </w:r>
      <w:r>
        <w:rPr>
          <w:szCs w:val="28"/>
        </w:rPr>
        <w:t xml:space="preserve">аемость населения: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>психическими расстройствами и расстройствами поведения – на 7,7%; болезнями глаза и его придаточного аппарат</w:t>
      </w:r>
      <w:r w:rsidR="001A7FBE">
        <w:rPr>
          <w:szCs w:val="28"/>
        </w:rPr>
        <w:t>а</w:t>
      </w:r>
      <w:r>
        <w:rPr>
          <w:szCs w:val="28"/>
        </w:rPr>
        <w:t xml:space="preserve"> – на 3,2%;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болезнями мочеполовой системы </w:t>
      </w:r>
      <w:r>
        <w:rPr>
          <w:spacing w:val="-6"/>
          <w:szCs w:val="28"/>
        </w:rPr>
        <w:t xml:space="preserve">– </w:t>
      </w:r>
      <w:r>
        <w:rPr>
          <w:szCs w:val="28"/>
        </w:rPr>
        <w:t xml:space="preserve">на 2,7%;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болезнями органов пищеварения </w:t>
      </w:r>
      <w:r>
        <w:rPr>
          <w:spacing w:val="-6"/>
          <w:szCs w:val="28"/>
        </w:rPr>
        <w:t xml:space="preserve">– </w:t>
      </w:r>
      <w:r>
        <w:rPr>
          <w:szCs w:val="28"/>
        </w:rPr>
        <w:t xml:space="preserve">на 2,1%;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болезнями костно-мышечной системы и соединительной ткани – на 1,5%. </w:t>
      </w:r>
    </w:p>
    <w:p w:rsidR="00091EFB" w:rsidRDefault="00091EFB" w:rsidP="001A7FBE">
      <w:pPr>
        <w:ind w:right="-170" w:firstLine="567"/>
        <w:jc w:val="both"/>
        <w:rPr>
          <w:szCs w:val="28"/>
        </w:rPr>
      </w:pPr>
      <w:r>
        <w:rPr>
          <w:szCs w:val="28"/>
        </w:rPr>
        <w:t xml:space="preserve">Вместе с тем повысилась общая заболеваемость в 2018 году по сравнению с 2017 годом: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болезнями эндокринной системы – на 5,5%;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некоторыми инфекционными и паразитарными </w:t>
      </w:r>
      <w:r w:rsidR="001A7FBE">
        <w:rPr>
          <w:szCs w:val="28"/>
        </w:rPr>
        <w:t xml:space="preserve">болезнями </w:t>
      </w:r>
      <w:r>
        <w:rPr>
          <w:szCs w:val="28"/>
        </w:rPr>
        <w:t xml:space="preserve">– на 5,5%; 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новообразованиями – на 4,2%;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болезнями нервной системы – на 2,5%;  </w:t>
      </w:r>
    </w:p>
    <w:p w:rsidR="00091EFB" w:rsidRDefault="00091EFB" w:rsidP="001A7FBE">
      <w:pPr>
        <w:ind w:left="567" w:right="-170"/>
        <w:jc w:val="both"/>
        <w:rPr>
          <w:szCs w:val="28"/>
        </w:rPr>
      </w:pPr>
      <w:r>
        <w:rPr>
          <w:szCs w:val="28"/>
        </w:rPr>
        <w:t xml:space="preserve">болезнями органов дыхания </w:t>
      </w:r>
      <w:r>
        <w:rPr>
          <w:spacing w:val="-6"/>
          <w:szCs w:val="28"/>
        </w:rPr>
        <w:t xml:space="preserve">– </w:t>
      </w:r>
      <w:r>
        <w:rPr>
          <w:szCs w:val="28"/>
        </w:rPr>
        <w:t>на 1,2%.</w:t>
      </w:r>
    </w:p>
    <w:p w:rsidR="00091EFB" w:rsidRDefault="00091EFB" w:rsidP="001A7FBE">
      <w:pPr>
        <w:ind w:right="-170" w:firstLine="540"/>
        <w:jc w:val="both"/>
        <w:rPr>
          <w:szCs w:val="28"/>
        </w:rPr>
      </w:pPr>
      <w:r>
        <w:rPr>
          <w:szCs w:val="28"/>
        </w:rPr>
        <w:t>Повышение общей заболеваемости населения может быть связано с   проведением диспансеризации различных категорий населения, в том числе пров</w:t>
      </w:r>
      <w:r w:rsidR="001A7FBE">
        <w:rPr>
          <w:szCs w:val="28"/>
        </w:rPr>
        <w:t>еден</w:t>
      </w:r>
      <w:r w:rsidR="00C04CA6">
        <w:rPr>
          <w:szCs w:val="28"/>
        </w:rPr>
        <w:t>ием</w:t>
      </w:r>
      <w:r>
        <w:rPr>
          <w:szCs w:val="28"/>
        </w:rPr>
        <w:t xml:space="preserve"> с 2013 года диспансеризаци</w:t>
      </w:r>
      <w:r w:rsidR="001A7FBE">
        <w:rPr>
          <w:szCs w:val="28"/>
        </w:rPr>
        <w:t>и</w:t>
      </w:r>
      <w:r>
        <w:rPr>
          <w:szCs w:val="28"/>
        </w:rPr>
        <w:t xml:space="preserve"> взрослого населения, и</w:t>
      </w:r>
      <w:r w:rsidR="001A7FBE">
        <w:rPr>
          <w:szCs w:val="28"/>
        </w:rPr>
        <w:t>,</w:t>
      </w:r>
      <w:r>
        <w:rPr>
          <w:szCs w:val="28"/>
        </w:rPr>
        <w:t xml:space="preserve"> как следствие, выявлением заболеваний среди населения, изменениями </w:t>
      </w:r>
      <w:r w:rsidR="001A7FBE">
        <w:rPr>
          <w:szCs w:val="28"/>
        </w:rPr>
        <w:t xml:space="preserve">в </w:t>
      </w:r>
      <w:r>
        <w:rPr>
          <w:szCs w:val="28"/>
        </w:rPr>
        <w:t>возрастной структур</w:t>
      </w:r>
      <w:r w:rsidR="001A7FBE">
        <w:rPr>
          <w:szCs w:val="28"/>
        </w:rPr>
        <w:t>е</w:t>
      </w:r>
      <w:r>
        <w:rPr>
          <w:szCs w:val="28"/>
        </w:rPr>
        <w:t xml:space="preserve"> населения </w:t>
      </w:r>
      <w:r w:rsidR="001A7FBE">
        <w:rPr>
          <w:szCs w:val="28"/>
        </w:rPr>
        <w:t>(</w:t>
      </w:r>
      <w:r>
        <w:rPr>
          <w:szCs w:val="28"/>
        </w:rPr>
        <w:t>увеличение доли старших возрастных групп</w:t>
      </w:r>
      <w:r w:rsidR="001A7FBE">
        <w:rPr>
          <w:szCs w:val="28"/>
        </w:rPr>
        <w:t>)</w:t>
      </w:r>
      <w:r>
        <w:rPr>
          <w:szCs w:val="28"/>
        </w:rPr>
        <w:t xml:space="preserve"> и в определенной степени природно-климатическими условиями Республики Карелия. </w:t>
      </w:r>
    </w:p>
    <w:p w:rsidR="00091EFB" w:rsidRPr="00091EFB" w:rsidRDefault="00091EFB" w:rsidP="00017F03">
      <w:pPr>
        <w:ind w:right="-446"/>
        <w:jc w:val="center"/>
        <w:rPr>
          <w:b/>
          <w:sz w:val="22"/>
          <w:szCs w:val="22"/>
        </w:rPr>
      </w:pPr>
    </w:p>
    <w:p w:rsidR="00091EFB" w:rsidRDefault="00091EFB" w:rsidP="00017F03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EF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091EFB">
        <w:rPr>
          <w:rFonts w:ascii="Times New Roman" w:hAnsi="Times New Roman" w:cs="Times New Roman"/>
          <w:b/>
          <w:bCs/>
          <w:sz w:val="28"/>
          <w:szCs w:val="28"/>
        </w:rPr>
        <w:t xml:space="preserve">. Анализ текущего состояния системы оказания паллиативной </w:t>
      </w:r>
      <w:r w:rsidR="00017F0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1EFB">
        <w:rPr>
          <w:rFonts w:ascii="Times New Roman" w:hAnsi="Times New Roman" w:cs="Times New Roman"/>
          <w:b/>
          <w:bCs/>
          <w:sz w:val="28"/>
          <w:szCs w:val="28"/>
        </w:rPr>
        <w:t>медицинской помощи в Республике Карелия</w:t>
      </w:r>
    </w:p>
    <w:p w:rsidR="00017F03" w:rsidRPr="001F33BB" w:rsidRDefault="00017F03" w:rsidP="00017F03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EFB" w:rsidRPr="00091EFB" w:rsidRDefault="00091EFB" w:rsidP="001A7FBE">
      <w:pPr>
        <w:shd w:val="clear" w:color="auto" w:fill="FFFFFF"/>
        <w:tabs>
          <w:tab w:val="left" w:pos="1363"/>
          <w:tab w:val="left" w:pos="9341"/>
        </w:tabs>
        <w:spacing w:after="120"/>
        <w:ind w:right="-170" w:firstLine="567"/>
        <w:jc w:val="both"/>
        <w:rPr>
          <w:szCs w:val="28"/>
        </w:rPr>
      </w:pPr>
      <w:r>
        <w:rPr>
          <w:szCs w:val="28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1A7FBE" w:rsidRDefault="00091EFB" w:rsidP="001A7FBE">
      <w:pPr>
        <w:pStyle w:val="af0"/>
        <w:shd w:val="clear" w:color="auto" w:fill="FFFFFF"/>
        <w:tabs>
          <w:tab w:val="left" w:pos="1363"/>
          <w:tab w:val="left" w:pos="9341"/>
        </w:tabs>
        <w:spacing w:after="0" w:line="240" w:lineRule="auto"/>
        <w:ind w:left="0" w:right="-17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091EFB">
        <w:rPr>
          <w:rFonts w:ascii="Times New Roman" w:hAnsi="Times New Roman" w:cs="Times New Roman"/>
          <w:spacing w:val="5"/>
          <w:sz w:val="28"/>
          <w:szCs w:val="28"/>
        </w:rPr>
        <w:t xml:space="preserve">Инфраструктура оказания паллиативной медицинской помощи </w:t>
      </w:r>
    </w:p>
    <w:p w:rsidR="00091EFB" w:rsidRPr="00091EFB" w:rsidRDefault="00091EFB" w:rsidP="001A7FBE">
      <w:pPr>
        <w:pStyle w:val="af0"/>
        <w:shd w:val="clear" w:color="auto" w:fill="FFFFFF"/>
        <w:tabs>
          <w:tab w:val="left" w:pos="1363"/>
          <w:tab w:val="left" w:pos="9341"/>
        </w:tabs>
        <w:spacing w:after="120" w:line="240" w:lineRule="auto"/>
        <w:ind w:left="0" w:right="-17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091EFB">
        <w:rPr>
          <w:rFonts w:ascii="Times New Roman" w:hAnsi="Times New Roman" w:cs="Times New Roman"/>
          <w:spacing w:val="5"/>
          <w:sz w:val="28"/>
          <w:szCs w:val="28"/>
        </w:rPr>
        <w:t>в Республике Карелия</w:t>
      </w:r>
    </w:p>
    <w:p w:rsidR="00091EFB" w:rsidRDefault="00091EFB" w:rsidP="001A7FBE">
      <w:pPr>
        <w:ind w:right="-170" w:firstLine="567"/>
        <w:jc w:val="both"/>
        <w:rPr>
          <w:szCs w:val="28"/>
        </w:rPr>
      </w:pPr>
      <w:proofErr w:type="gramStart"/>
      <w:r>
        <w:rPr>
          <w:szCs w:val="28"/>
        </w:rPr>
        <w:t>В 2012 году в Республике Карелия на базе государственного бюджетного учреждения здравоохранения «Дом сестринского ухода» (с 2018 года реорганизован в государственное бюджетное учреждение здравоохранения  «Центр паллиативной медицинской помощи» (далее – ГБУЗ «Центр паллиативной медицинской помощи») открыто отделение для оказания паллиативной медицинской помощи на 20 коек.</w:t>
      </w:r>
      <w:proofErr w:type="gramEnd"/>
      <w:r>
        <w:rPr>
          <w:szCs w:val="28"/>
        </w:rPr>
        <w:t xml:space="preserve"> Отделение было организовано в первую очередь для оказания паллиативной медицинской помощи больным, страдающим онкологическими заболеваниями, а также </w:t>
      </w:r>
      <w:r w:rsidR="001A7FBE">
        <w:rPr>
          <w:szCs w:val="28"/>
        </w:rPr>
        <w:t>пациента</w:t>
      </w:r>
      <w:r>
        <w:rPr>
          <w:szCs w:val="28"/>
        </w:rPr>
        <w:t xml:space="preserve"> с хроническим болевым синдромом. </w:t>
      </w:r>
    </w:p>
    <w:p w:rsidR="00091EFB" w:rsidRDefault="00091EFB" w:rsidP="001A7FBE">
      <w:pPr>
        <w:ind w:right="-170" w:firstLine="567"/>
        <w:jc w:val="both"/>
        <w:rPr>
          <w:szCs w:val="28"/>
        </w:rPr>
      </w:pPr>
      <w:r>
        <w:rPr>
          <w:szCs w:val="28"/>
        </w:rPr>
        <w:t>С января 2014 года на базе этого учреждения организована работа выездной бригады для обслуживания пациентов с онкологическими заболеваниями на дому, определен главный внештатный специалист по паллиативной помощи. Выездная служба обеспечивает  оказание медицинской и социально-психологической помощи больным и членам их семей, а также проведение обезболивающей терапии на дому. Два раза в месяц осуществляется консульт</w:t>
      </w:r>
      <w:r w:rsidR="00D95874">
        <w:rPr>
          <w:szCs w:val="28"/>
        </w:rPr>
        <w:t>ирование</w:t>
      </w:r>
      <w:r>
        <w:rPr>
          <w:szCs w:val="28"/>
        </w:rPr>
        <w:t xml:space="preserve"> пациентов отделения, оказывается консультативная помощь по вопросам обезболивания пациентов, выполнени</w:t>
      </w:r>
      <w:r w:rsidR="00D95874">
        <w:rPr>
          <w:szCs w:val="28"/>
        </w:rPr>
        <w:t>я</w:t>
      </w:r>
      <w:r>
        <w:rPr>
          <w:szCs w:val="28"/>
        </w:rPr>
        <w:t xml:space="preserve"> манипуляций в трудных случаях. При участии главного внештатного специалиста проводятся обучающие семинары с медицинским персоналом отделения по противоболевой терапии, респираторной терапии, питанию. </w:t>
      </w:r>
    </w:p>
    <w:p w:rsidR="00091EFB" w:rsidRDefault="00091EFB" w:rsidP="001A7FBE">
      <w:pPr>
        <w:ind w:right="-17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поддержания максимально возможного качества жизни детей, страдающих тяжелыми хроническими заболеваниями, обеспечения целостного подхода </w:t>
      </w:r>
      <w:r w:rsidR="00D95874">
        <w:rPr>
          <w:szCs w:val="28"/>
        </w:rPr>
        <w:t>к</w:t>
      </w:r>
      <w:r>
        <w:rPr>
          <w:szCs w:val="28"/>
        </w:rPr>
        <w:t xml:space="preserve"> оказани</w:t>
      </w:r>
      <w:r w:rsidR="00D95874">
        <w:rPr>
          <w:szCs w:val="28"/>
        </w:rPr>
        <w:t>ю</w:t>
      </w:r>
      <w:r>
        <w:rPr>
          <w:szCs w:val="28"/>
        </w:rPr>
        <w:t xml:space="preserve"> медицинских, психологических и социально-медицинских услуг в рамках реализации мероприятий </w:t>
      </w:r>
      <w:r w:rsidR="00D95874">
        <w:rPr>
          <w:szCs w:val="28"/>
        </w:rPr>
        <w:t>П</w:t>
      </w:r>
      <w:r>
        <w:rPr>
          <w:szCs w:val="28"/>
        </w:rPr>
        <w:t xml:space="preserve">рограммы модернизации здравоохранения Республики Карелия </w:t>
      </w:r>
      <w:r w:rsidR="00D95874">
        <w:rPr>
          <w:szCs w:val="28"/>
        </w:rPr>
        <w:t xml:space="preserve">на 2011 – 2016 годы </w:t>
      </w:r>
      <w:r>
        <w:rPr>
          <w:szCs w:val="28"/>
        </w:rPr>
        <w:t xml:space="preserve">на базе государственного  </w:t>
      </w:r>
      <w:r w:rsidR="00D95874">
        <w:rPr>
          <w:szCs w:val="28"/>
        </w:rPr>
        <w:t xml:space="preserve">бюджетного </w:t>
      </w:r>
      <w:r>
        <w:rPr>
          <w:szCs w:val="28"/>
        </w:rPr>
        <w:t xml:space="preserve">учреждения здравоохранения </w:t>
      </w:r>
      <w:r w:rsidR="00D95874">
        <w:rPr>
          <w:szCs w:val="28"/>
        </w:rPr>
        <w:t xml:space="preserve">Республики Карелия </w:t>
      </w:r>
      <w:r>
        <w:rPr>
          <w:szCs w:val="28"/>
        </w:rPr>
        <w:t xml:space="preserve">«Детская республиканская больница» </w:t>
      </w:r>
      <w:r w:rsidR="00D95874">
        <w:rPr>
          <w:szCs w:val="28"/>
        </w:rPr>
        <w:t xml:space="preserve">(далее – ГБУЗ «Детская республиканская больница») </w:t>
      </w:r>
      <w:r>
        <w:rPr>
          <w:szCs w:val="28"/>
        </w:rPr>
        <w:t>в 2012 году организованы койки для оказания паллиативной медицинской</w:t>
      </w:r>
      <w:proofErr w:type="gramEnd"/>
      <w:r>
        <w:rPr>
          <w:szCs w:val="28"/>
        </w:rPr>
        <w:t xml:space="preserve"> помощи детям. </w:t>
      </w:r>
    </w:p>
    <w:p w:rsidR="00091EFB" w:rsidRDefault="00091EFB" w:rsidP="001A7FBE">
      <w:pPr>
        <w:ind w:right="-170" w:firstLine="567"/>
        <w:jc w:val="both"/>
        <w:rPr>
          <w:szCs w:val="28"/>
        </w:rPr>
      </w:pPr>
      <w:r>
        <w:rPr>
          <w:szCs w:val="28"/>
        </w:rPr>
        <w:t xml:space="preserve">Информация об общем количестве коек для оказания паллиативной </w:t>
      </w:r>
      <w:proofErr w:type="gramStart"/>
      <w:r>
        <w:rPr>
          <w:szCs w:val="28"/>
        </w:rPr>
        <w:t>медицинский</w:t>
      </w:r>
      <w:proofErr w:type="gramEnd"/>
      <w:r>
        <w:rPr>
          <w:szCs w:val="28"/>
        </w:rPr>
        <w:t xml:space="preserve"> помощи в Республике Карелия по состоянию на 1 июля 2019 года представлена в таблице 4.</w:t>
      </w:r>
    </w:p>
    <w:p w:rsidR="00D95874" w:rsidRDefault="00D95874" w:rsidP="001A7FBE">
      <w:pPr>
        <w:ind w:right="-170" w:firstLine="567"/>
        <w:jc w:val="both"/>
        <w:rPr>
          <w:szCs w:val="28"/>
        </w:rPr>
      </w:pPr>
    </w:p>
    <w:p w:rsidR="00D95874" w:rsidRDefault="00D95874" w:rsidP="001A7FBE">
      <w:pPr>
        <w:ind w:right="-170" w:firstLine="567"/>
        <w:jc w:val="both"/>
        <w:rPr>
          <w:szCs w:val="28"/>
        </w:rPr>
      </w:pPr>
    </w:p>
    <w:p w:rsidR="00D95874" w:rsidRDefault="00D95874" w:rsidP="001A7FBE">
      <w:pPr>
        <w:ind w:right="-170" w:firstLine="567"/>
        <w:jc w:val="both"/>
        <w:rPr>
          <w:szCs w:val="28"/>
        </w:rPr>
      </w:pPr>
    </w:p>
    <w:p w:rsidR="00D95874" w:rsidRDefault="00D95874" w:rsidP="001A7FBE">
      <w:pPr>
        <w:ind w:right="-170" w:firstLine="567"/>
        <w:jc w:val="both"/>
        <w:rPr>
          <w:szCs w:val="28"/>
        </w:rPr>
      </w:pPr>
    </w:p>
    <w:p w:rsidR="00091EFB" w:rsidRPr="00017F03" w:rsidRDefault="00091EFB" w:rsidP="00091EFB">
      <w:pPr>
        <w:ind w:firstLine="567"/>
        <w:jc w:val="right"/>
        <w:rPr>
          <w:szCs w:val="28"/>
        </w:rPr>
      </w:pPr>
      <w:r w:rsidRPr="00017F03">
        <w:rPr>
          <w:szCs w:val="28"/>
        </w:rPr>
        <w:lastRenderedPageBreak/>
        <w:t xml:space="preserve">Таблица 4 </w:t>
      </w:r>
    </w:p>
    <w:p w:rsidR="00017F03" w:rsidRPr="00091EFB" w:rsidRDefault="00017F03" w:rsidP="00091EFB">
      <w:pPr>
        <w:ind w:firstLine="567"/>
        <w:jc w:val="right"/>
        <w:rPr>
          <w:szCs w:val="28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7513"/>
        <w:gridCol w:w="1134"/>
        <w:gridCol w:w="1417"/>
      </w:tblGrid>
      <w:tr w:rsidR="00091EFB" w:rsidTr="00017F03">
        <w:trPr>
          <w:trHeight w:val="586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коек паллиативной помощи и сестринского ухода</w:t>
            </w:r>
          </w:p>
        </w:tc>
      </w:tr>
      <w:tr w:rsidR="00091EFB" w:rsidTr="00017F03">
        <w:trPr>
          <w:trHeight w:val="554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7F03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1 июля </w:t>
            </w:r>
          </w:p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</w:tr>
      <w:tr w:rsidR="00091EFB" w:rsidTr="00017F03">
        <w:trPr>
          <w:trHeight w:val="2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«Беломорская центральная районная больница» (далее – ГБУЗ «Беломорская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Калевальская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Калевальская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Кондопожская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Кондопожская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«Межрайонная больница №</w:t>
            </w:r>
            <w:r w:rsidR="005707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1» (далее – ГБУЗ «Межрайонная больница №</w:t>
            </w:r>
            <w:r w:rsidR="000200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C04CA6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учреждение здравоохранения Республики Карелия «Медвежьегорская центральная районная больница» (далее </w:t>
            </w:r>
            <w:r w:rsidR="00C04C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ГБУЗ «Медвежьегорская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Питкярантская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Питкярантская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«Республиканская больница им. В.А. Баранова» (далее – ГБУЗ «Республиканская больница им. В.А. Баранова»)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Пряжинская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Пряжинская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Пудожская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Пудожская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«Сортавальская центральная районная больница» (далее – ГБУЗ «Сортавальская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EFB" w:rsidTr="00C872F4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Сегежская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Сегежская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Республики Карелия «</w:t>
            </w:r>
            <w:proofErr w:type="spellStart"/>
            <w:r>
              <w:rPr>
                <w:sz w:val="24"/>
                <w:szCs w:val="24"/>
              </w:rPr>
              <w:t>Суоярвская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 (далее – ГБУЗ «</w:t>
            </w:r>
            <w:proofErr w:type="spellStart"/>
            <w:r>
              <w:rPr>
                <w:sz w:val="24"/>
                <w:szCs w:val="24"/>
              </w:rPr>
              <w:t>Суоярвская</w:t>
            </w:r>
            <w:proofErr w:type="spellEnd"/>
            <w:r>
              <w:rPr>
                <w:sz w:val="24"/>
                <w:szCs w:val="24"/>
              </w:rPr>
              <w:t xml:space="preserve"> ЦРБ»)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020089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«Детская республиканская больница»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1EFB" w:rsidTr="00017F03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B" w:rsidRDefault="00091EFB">
            <w:pPr>
              <w:tabs>
                <w:tab w:val="left" w:pos="708"/>
              </w:tabs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091EFB" w:rsidRDefault="00091EFB"/>
    <w:p w:rsidR="00020089" w:rsidRDefault="00020089"/>
    <w:p w:rsidR="00020089" w:rsidRDefault="00020089"/>
    <w:p w:rsidR="00091EFB" w:rsidRDefault="00091EFB" w:rsidP="00020089">
      <w:pPr>
        <w:ind w:right="-170"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Во исполнение  </w:t>
      </w:r>
      <w:r w:rsidR="00020089">
        <w:rPr>
          <w:szCs w:val="28"/>
        </w:rPr>
        <w:t>т</w:t>
      </w:r>
      <w:r>
        <w:rPr>
          <w:szCs w:val="28"/>
        </w:rPr>
        <w:t>ерриториальной программ</w:t>
      </w:r>
      <w:r w:rsidR="00020089">
        <w:rPr>
          <w:szCs w:val="28"/>
        </w:rPr>
        <w:t>ы</w:t>
      </w:r>
      <w:r>
        <w:rPr>
          <w:szCs w:val="28"/>
        </w:rPr>
        <w:t xml:space="preserve"> государственных гарантий бесплатного оказания гражданам медицинской помощи в Республике Карелия (далее – Территориальная программа),  утверждаемой ежегодно Правительством Республики Карелия, </w:t>
      </w:r>
      <w:r w:rsidR="00020089">
        <w:rPr>
          <w:szCs w:val="28"/>
        </w:rPr>
        <w:t xml:space="preserve">и в соответствии  с указанной программой </w:t>
      </w:r>
      <w:r>
        <w:rPr>
          <w:szCs w:val="28"/>
        </w:rPr>
        <w:t>утвержд</w:t>
      </w:r>
      <w:r w:rsidR="00020089">
        <w:rPr>
          <w:szCs w:val="28"/>
        </w:rPr>
        <w:t>аются</w:t>
      </w:r>
      <w:r>
        <w:rPr>
          <w:szCs w:val="28"/>
        </w:rPr>
        <w:t xml:space="preserve"> нормативы объема паллиативной медицинской помощи в стационарных условиях на 1 жителя и нормативы финансовых затрат на 1 койко-день в медицинских организациях (их структурных подразделениях), оказывающих паллиативную медицинскую помощь в стационарных условиях</w:t>
      </w:r>
      <w:proofErr w:type="gramEnd"/>
      <w:r>
        <w:rPr>
          <w:szCs w:val="28"/>
        </w:rPr>
        <w:t xml:space="preserve"> за счет средств бюджета Республики Карелия, объемы посещений по оказанию паллиативной медицинской помощи населению в амбулаторных условиях.</w:t>
      </w:r>
    </w:p>
    <w:p w:rsidR="00091EFB" w:rsidRDefault="00091EFB" w:rsidP="00020089">
      <w:pPr>
        <w:ind w:right="-170"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 2018 году в отделениях паллиативной </w:t>
      </w:r>
      <w:r w:rsidR="00020089">
        <w:rPr>
          <w:rFonts w:cs="Arial"/>
          <w:szCs w:val="28"/>
        </w:rPr>
        <w:t xml:space="preserve">медицинской </w:t>
      </w:r>
      <w:r>
        <w:rPr>
          <w:rFonts w:cs="Arial"/>
          <w:szCs w:val="28"/>
        </w:rPr>
        <w:t xml:space="preserve">помощи и сестринского ухода республики </w:t>
      </w:r>
      <w:r w:rsidR="00020089">
        <w:rPr>
          <w:rFonts w:cs="Arial"/>
          <w:szCs w:val="28"/>
        </w:rPr>
        <w:t xml:space="preserve">оказана </w:t>
      </w:r>
      <w:r>
        <w:rPr>
          <w:rFonts w:cs="Arial"/>
          <w:szCs w:val="28"/>
        </w:rPr>
        <w:t xml:space="preserve">медицинская помощь в объеме 39 719 койко-дней, </w:t>
      </w:r>
      <w:r w:rsidR="00020089">
        <w:rPr>
          <w:rFonts w:cs="Arial"/>
          <w:szCs w:val="28"/>
        </w:rPr>
        <w:t xml:space="preserve">17 453 обращений </w:t>
      </w:r>
      <w:r>
        <w:rPr>
          <w:rFonts w:cs="Arial"/>
          <w:szCs w:val="28"/>
        </w:rPr>
        <w:t>в кабинет</w:t>
      </w:r>
      <w:r w:rsidR="00020089">
        <w:rPr>
          <w:rFonts w:cs="Arial"/>
          <w:szCs w:val="28"/>
        </w:rPr>
        <w:t>ы</w:t>
      </w:r>
      <w:r>
        <w:rPr>
          <w:rFonts w:cs="Arial"/>
          <w:szCs w:val="28"/>
        </w:rPr>
        <w:t xml:space="preserve"> паллиативной </w:t>
      </w:r>
      <w:r w:rsidR="00020089">
        <w:rPr>
          <w:rFonts w:cs="Arial"/>
          <w:szCs w:val="28"/>
        </w:rPr>
        <w:t xml:space="preserve">медицинской </w:t>
      </w:r>
      <w:r>
        <w:rPr>
          <w:rFonts w:cs="Arial"/>
          <w:szCs w:val="28"/>
        </w:rPr>
        <w:t xml:space="preserve">помощи, в том числе  </w:t>
      </w:r>
      <w:r w:rsidR="00020089">
        <w:rPr>
          <w:rFonts w:cs="Arial"/>
          <w:szCs w:val="28"/>
        </w:rPr>
        <w:t xml:space="preserve">6211 обращений  пациентов к </w:t>
      </w:r>
      <w:r>
        <w:rPr>
          <w:rFonts w:cs="Arial"/>
          <w:szCs w:val="28"/>
        </w:rPr>
        <w:t xml:space="preserve">специалистам выездной бригады паллиативной </w:t>
      </w:r>
      <w:r w:rsidR="00020089">
        <w:rPr>
          <w:rFonts w:cs="Arial"/>
          <w:szCs w:val="28"/>
        </w:rPr>
        <w:t xml:space="preserve">медицинской </w:t>
      </w:r>
      <w:r>
        <w:rPr>
          <w:rFonts w:cs="Arial"/>
          <w:szCs w:val="28"/>
        </w:rPr>
        <w:t>помощи ГБУЗ «Центр паллиативной медицинской помощи».</w:t>
      </w:r>
    </w:p>
    <w:p w:rsidR="00091EFB" w:rsidRDefault="00091EFB" w:rsidP="00313501">
      <w:pPr>
        <w:ind w:right="-170" w:firstLine="567"/>
        <w:jc w:val="both"/>
        <w:rPr>
          <w:szCs w:val="28"/>
        </w:rPr>
      </w:pPr>
      <w:r>
        <w:rPr>
          <w:szCs w:val="28"/>
        </w:rPr>
        <w:t>Основные показатели деятельности службы паллиативной медицинской помощи в Республике Карелия по состоянию на 1 июля 2019 года представлены в таблице 5.</w:t>
      </w:r>
    </w:p>
    <w:p w:rsidR="00091EFB" w:rsidRDefault="00091EFB" w:rsidP="00020089">
      <w:pPr>
        <w:ind w:right="-170"/>
        <w:rPr>
          <w:szCs w:val="28"/>
        </w:rPr>
        <w:sectPr w:rsidR="00091EFB" w:rsidSect="00534680">
          <w:pgSz w:w="11909" w:h="16834"/>
          <w:pgMar w:top="993" w:right="852" w:bottom="720" w:left="1162" w:header="720" w:footer="720" w:gutter="0"/>
          <w:pgNumType w:start="1"/>
          <w:cols w:space="720"/>
          <w:titlePg/>
          <w:docGrid w:linePitch="381"/>
        </w:sectPr>
      </w:pPr>
    </w:p>
    <w:p w:rsidR="00091EFB" w:rsidRPr="00091EFB" w:rsidRDefault="00091EFB" w:rsidP="00091EFB">
      <w:pPr>
        <w:jc w:val="right"/>
        <w:rPr>
          <w:sz w:val="24"/>
          <w:szCs w:val="24"/>
        </w:rPr>
      </w:pPr>
      <w:r w:rsidRPr="00091EFB">
        <w:rPr>
          <w:sz w:val="24"/>
          <w:szCs w:val="24"/>
        </w:rPr>
        <w:lastRenderedPageBreak/>
        <w:t>Таблица 5</w:t>
      </w:r>
    </w:p>
    <w:tbl>
      <w:tblPr>
        <w:tblW w:w="15877" w:type="dxa"/>
        <w:tblInd w:w="-743" w:type="dxa"/>
        <w:tblLayout w:type="fixed"/>
        <w:tblLook w:val="04A0"/>
      </w:tblPr>
      <w:tblGrid>
        <w:gridCol w:w="2128"/>
        <w:gridCol w:w="993"/>
        <w:gridCol w:w="952"/>
        <w:gridCol w:w="889"/>
        <w:gridCol w:w="992"/>
        <w:gridCol w:w="994"/>
        <w:gridCol w:w="992"/>
        <w:gridCol w:w="992"/>
        <w:gridCol w:w="992"/>
        <w:gridCol w:w="993"/>
        <w:gridCol w:w="992"/>
        <w:gridCol w:w="992"/>
        <w:gridCol w:w="992"/>
        <w:gridCol w:w="1134"/>
        <w:gridCol w:w="850"/>
      </w:tblGrid>
      <w:tr w:rsidR="00020089" w:rsidTr="00C04CA6">
        <w:trPr>
          <w:trHeight w:val="7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089" w:rsidRDefault="00020089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089" w:rsidRPr="00091EFB" w:rsidRDefault="00020089" w:rsidP="00020089">
            <w:pPr>
              <w:tabs>
                <w:tab w:val="left" w:pos="708"/>
              </w:tabs>
              <w:autoSpaceDN w:val="0"/>
              <w:jc w:val="center"/>
              <w:rPr>
                <w:bCs/>
                <w:sz w:val="22"/>
                <w:szCs w:val="22"/>
              </w:rPr>
            </w:pPr>
            <w:r w:rsidRPr="00091EFB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>С</w:t>
            </w:r>
            <w:r w:rsidRPr="00091EFB">
              <w:rPr>
                <w:bCs/>
                <w:sz w:val="22"/>
                <w:szCs w:val="22"/>
              </w:rPr>
              <w:t xml:space="preserve">тационарная </w:t>
            </w:r>
            <w:r>
              <w:rPr>
                <w:bCs/>
                <w:sz w:val="22"/>
                <w:szCs w:val="22"/>
              </w:rPr>
              <w:t>п</w:t>
            </w:r>
            <w:r w:rsidRPr="00091EFB">
              <w:rPr>
                <w:bCs/>
                <w:sz w:val="22"/>
                <w:szCs w:val="22"/>
              </w:rPr>
              <w:t xml:space="preserve">аллиативная медицинская помощь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9" w:rsidRPr="00091EFB" w:rsidRDefault="00020089" w:rsidP="00C04CA6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091EFB"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А</w:t>
            </w:r>
            <w:r w:rsidRPr="00091EFB">
              <w:rPr>
                <w:bCs/>
                <w:sz w:val="22"/>
                <w:szCs w:val="22"/>
              </w:rPr>
              <w:t xml:space="preserve">мбулаторная </w:t>
            </w:r>
            <w:r>
              <w:rPr>
                <w:bCs/>
                <w:sz w:val="22"/>
                <w:szCs w:val="22"/>
              </w:rPr>
              <w:t>п</w:t>
            </w:r>
            <w:r w:rsidRPr="00091EFB">
              <w:rPr>
                <w:bCs/>
                <w:sz w:val="22"/>
                <w:szCs w:val="22"/>
              </w:rPr>
              <w:t>аллиативная медицинская помощь</w:t>
            </w:r>
          </w:p>
        </w:tc>
      </w:tr>
      <w:tr w:rsidR="00020089" w:rsidTr="00C04CA6">
        <w:trPr>
          <w:trHeight w:val="2277"/>
        </w:trPr>
        <w:tc>
          <w:tcPr>
            <w:tcW w:w="2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0089" w:rsidRDefault="00020089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89" w:rsidRDefault="00C04CA6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20089">
              <w:rPr>
                <w:sz w:val="22"/>
                <w:szCs w:val="22"/>
              </w:rPr>
              <w:t xml:space="preserve">исло  койко-дней пролеченных больных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89" w:rsidRDefault="00C04CA6" w:rsidP="00C04CA6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20089">
              <w:rPr>
                <w:sz w:val="22"/>
                <w:szCs w:val="22"/>
              </w:rPr>
              <w:t>исло случаев госпитализации (выбывшие больные), человек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89" w:rsidRDefault="00C04CA6" w:rsidP="00C04CA6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020089">
              <w:rPr>
                <w:sz w:val="22"/>
                <w:szCs w:val="22"/>
              </w:rPr>
              <w:t xml:space="preserve">исло койко-дней по случаям госпитализации (выбывших больных)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89" w:rsidRDefault="00C04CA6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20089">
              <w:rPr>
                <w:sz w:val="22"/>
                <w:szCs w:val="22"/>
              </w:rPr>
              <w:t>редняя длительность лечения одного случая госпитализации, дней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89" w:rsidRDefault="00C04CA6" w:rsidP="00C04CA6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20089">
              <w:rPr>
                <w:sz w:val="22"/>
                <w:szCs w:val="22"/>
              </w:rPr>
              <w:t>редняя занятость койки в году,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0089" w:rsidRDefault="00020089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разовые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посеще-ния</w:t>
            </w:r>
            <w:proofErr w:type="spellEnd"/>
            <w:r>
              <w:rPr>
                <w:sz w:val="22"/>
                <w:szCs w:val="22"/>
              </w:rPr>
              <w:t xml:space="preserve"> по поводу </w:t>
            </w:r>
            <w:proofErr w:type="spellStart"/>
            <w:r>
              <w:rPr>
                <w:sz w:val="22"/>
                <w:szCs w:val="22"/>
              </w:rPr>
              <w:t>паллиа-тивных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заболе-ваний</w:t>
            </w:r>
            <w:proofErr w:type="spellEnd"/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0089" w:rsidRDefault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на дому, </w:t>
            </w:r>
            <w:proofErr w:type="spellStart"/>
            <w:proofErr w:type="gramStart"/>
            <w:r>
              <w:rPr>
                <w:sz w:val="22"/>
                <w:szCs w:val="22"/>
              </w:rPr>
              <w:t>еди</w:t>
            </w:r>
            <w:r w:rsidR="00C04C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ниц</w:t>
            </w:r>
            <w:proofErr w:type="spellEnd"/>
            <w:proofErr w:type="gramEnd"/>
          </w:p>
        </w:tc>
      </w:tr>
      <w:tr w:rsidR="007262E7" w:rsidTr="00C04CA6">
        <w:trPr>
          <w:trHeight w:val="599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период, единиц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2E7" w:rsidRDefault="007262E7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выполнение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 w:rsidP="00020089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факти-ческое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период,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2E7" w:rsidRDefault="007262E7" w:rsidP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выполнение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 w:rsidP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факти-ческое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 w:rsidP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факти-ческое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выпол-нение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7262E7" w:rsidP="007262E7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факти-ческое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выпол-нение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262E7" w:rsidRDefault="00C04CA6" w:rsidP="00C04CA6">
            <w:pPr>
              <w:tabs>
                <w:tab w:val="left" w:pos="708"/>
              </w:tabs>
              <w:autoSpaceDN w:val="0"/>
              <w:ind w:left="-10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</w:t>
            </w:r>
            <w:r w:rsidR="007262E7">
              <w:rPr>
                <w:sz w:val="22"/>
                <w:szCs w:val="22"/>
              </w:rPr>
              <w:t>акти-ческое</w:t>
            </w:r>
            <w:proofErr w:type="spellEnd"/>
            <w:proofErr w:type="gramEnd"/>
            <w:r w:rsidR="007262E7">
              <w:rPr>
                <w:sz w:val="22"/>
                <w:szCs w:val="22"/>
              </w:rPr>
              <w:t xml:space="preserve"> </w:t>
            </w:r>
            <w:proofErr w:type="spellStart"/>
            <w:r w:rsidR="007262E7">
              <w:rPr>
                <w:sz w:val="22"/>
                <w:szCs w:val="22"/>
              </w:rPr>
              <w:t>выпол-нение</w:t>
            </w:r>
            <w:proofErr w:type="spellEnd"/>
          </w:p>
        </w:tc>
      </w:tr>
      <w:tr w:rsidR="007262E7" w:rsidTr="00C04CA6">
        <w:trPr>
          <w:trHeight w:val="405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82578C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82578C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7" w:rsidRDefault="007262E7" w:rsidP="00194E30">
            <w:pPr>
              <w:tabs>
                <w:tab w:val="left" w:pos="708"/>
              </w:tabs>
              <w:autoSpaceDN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194E30" w:rsidTr="00C04CA6">
        <w:trPr>
          <w:trHeight w:val="40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194E30">
            <w:pPr>
              <w:tabs>
                <w:tab w:val="left" w:pos="708"/>
              </w:tabs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</w:tr>
      <w:tr w:rsidR="00091EFB" w:rsidTr="00C04CA6">
        <w:trPr>
          <w:trHeight w:val="40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«Центр паллиативной мед</w:t>
            </w:r>
            <w:r w:rsidR="00194E30">
              <w:rPr>
                <w:sz w:val="22"/>
                <w:szCs w:val="22"/>
              </w:rPr>
              <w:t xml:space="preserve">ицинской </w:t>
            </w:r>
            <w:r>
              <w:rPr>
                <w:sz w:val="22"/>
                <w:szCs w:val="22"/>
              </w:rPr>
              <w:t>помощи»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13709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5532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1847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718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</w:t>
            </w:r>
            <w:proofErr w:type="spellStart"/>
            <w:proofErr w:type="gramStart"/>
            <w:r>
              <w:rPr>
                <w:sz w:val="22"/>
                <w:szCs w:val="22"/>
              </w:rPr>
              <w:t>Беломор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2974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792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r>
              <w:rPr>
                <w:sz w:val="22"/>
                <w:szCs w:val="22"/>
              </w:rPr>
              <w:t>Калеваль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5139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2803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</w:t>
            </w:r>
            <w:proofErr w:type="spellStart"/>
            <w:r>
              <w:rPr>
                <w:sz w:val="22"/>
                <w:szCs w:val="22"/>
              </w:rPr>
              <w:t>Кондопож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5056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1951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</w:t>
            </w:r>
            <w:proofErr w:type="spellStart"/>
            <w:proofErr w:type="gramStart"/>
            <w:r>
              <w:rPr>
                <w:sz w:val="22"/>
                <w:szCs w:val="22"/>
              </w:rPr>
              <w:t>Межрайон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больница №</w:t>
            </w:r>
            <w:r w:rsidR="00194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</w:tbl>
    <w:p w:rsidR="00194E30" w:rsidRDefault="00194E30"/>
    <w:p w:rsidR="00194E30" w:rsidRDefault="00194E30"/>
    <w:tbl>
      <w:tblPr>
        <w:tblW w:w="15877" w:type="dxa"/>
        <w:tblInd w:w="-743" w:type="dxa"/>
        <w:tblLayout w:type="fixed"/>
        <w:tblLook w:val="04A0"/>
      </w:tblPr>
      <w:tblGrid>
        <w:gridCol w:w="2128"/>
        <w:gridCol w:w="993"/>
        <w:gridCol w:w="952"/>
        <w:gridCol w:w="1032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194E30" w:rsidTr="00C04CA6">
        <w:trPr>
          <w:trHeight w:val="4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30" w:rsidRPr="00C872F4" w:rsidRDefault="00194E30" w:rsidP="00BF6E2F">
            <w:pPr>
              <w:tabs>
                <w:tab w:val="left" w:pos="708"/>
              </w:tabs>
              <w:autoSpaceDN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proofErr w:type="gramStart"/>
            <w:r>
              <w:rPr>
                <w:sz w:val="22"/>
                <w:szCs w:val="22"/>
              </w:rPr>
              <w:t>Медвежье</w:t>
            </w:r>
            <w:r w:rsidR="00C941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горская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1626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1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r>
              <w:rPr>
                <w:sz w:val="22"/>
                <w:szCs w:val="22"/>
              </w:rPr>
              <w:t>Питкярант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2779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1589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proofErr w:type="gramStart"/>
            <w:r>
              <w:rPr>
                <w:sz w:val="22"/>
                <w:szCs w:val="22"/>
              </w:rPr>
              <w:t>Республи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канская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больница им.</w:t>
            </w:r>
            <w:r w:rsidR="00194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В.А.</w:t>
            </w:r>
            <w:r w:rsidR="00194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Баранова»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14959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8537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8398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</w:t>
            </w:r>
            <w:proofErr w:type="spellStart"/>
            <w:r>
              <w:rPr>
                <w:sz w:val="22"/>
                <w:szCs w:val="22"/>
              </w:rPr>
              <w:t>Пряжинская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682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</w:t>
            </w:r>
            <w:proofErr w:type="spellStart"/>
            <w:r>
              <w:rPr>
                <w:sz w:val="22"/>
                <w:szCs w:val="22"/>
              </w:rPr>
              <w:t>Пудожская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5232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1824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proofErr w:type="gramStart"/>
            <w:r>
              <w:rPr>
                <w:sz w:val="22"/>
                <w:szCs w:val="22"/>
              </w:rPr>
              <w:t>Сортаваль</w:t>
            </w:r>
            <w:r w:rsidR="00194E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3566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</w:t>
            </w:r>
            <w:proofErr w:type="spellStart"/>
            <w:r>
              <w:rPr>
                <w:sz w:val="22"/>
                <w:szCs w:val="22"/>
              </w:rPr>
              <w:t>Сегежская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5349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2127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r>
              <w:rPr>
                <w:sz w:val="22"/>
                <w:szCs w:val="22"/>
              </w:rPr>
              <w:t>Суоярвская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Tr="00C04CA6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Default="00091EFB" w:rsidP="00194E30">
            <w:pPr>
              <w:tabs>
                <w:tab w:val="left" w:pos="708"/>
              </w:tabs>
              <w:autoSpaceDN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ГБУЗ «Детская республиканская больница»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C872F4">
              <w:rPr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iCs/>
                <w:sz w:val="22"/>
                <w:szCs w:val="22"/>
              </w:rPr>
            </w:pPr>
            <w:r w:rsidRPr="00C872F4">
              <w:rPr>
                <w:iCs/>
                <w:sz w:val="22"/>
                <w:szCs w:val="22"/>
              </w:rPr>
              <w:t>0</w:t>
            </w:r>
          </w:p>
        </w:tc>
      </w:tr>
      <w:tr w:rsidR="00091EFB" w:rsidRPr="00C872F4" w:rsidTr="00C04CA6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1EFB" w:rsidRPr="00C872F4" w:rsidRDefault="00091EFB" w:rsidP="00DD7D80">
            <w:pPr>
              <w:tabs>
                <w:tab w:val="left" w:pos="708"/>
              </w:tabs>
              <w:autoSpaceDN w:val="0"/>
              <w:spacing w:after="120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В</w:t>
            </w:r>
            <w:r w:rsidR="00DD7D80">
              <w:rPr>
                <w:bCs/>
                <w:sz w:val="22"/>
                <w:szCs w:val="22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62932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29033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2407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1390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63042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28858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3920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1EFB" w:rsidRPr="00C872F4" w:rsidRDefault="00091EFB" w:rsidP="00194E30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bCs/>
                <w:sz w:val="22"/>
                <w:szCs w:val="22"/>
              </w:rPr>
            </w:pPr>
            <w:r w:rsidRPr="00C872F4">
              <w:rPr>
                <w:bCs/>
                <w:sz w:val="22"/>
                <w:szCs w:val="22"/>
              </w:rPr>
              <w:t>719</w:t>
            </w:r>
          </w:p>
        </w:tc>
      </w:tr>
    </w:tbl>
    <w:p w:rsidR="00091EFB" w:rsidRDefault="00091EFB" w:rsidP="00091EFB">
      <w:pPr>
        <w:rPr>
          <w:rFonts w:cs="Arial"/>
          <w:szCs w:val="28"/>
        </w:rPr>
        <w:sectPr w:rsidR="00091EFB">
          <w:pgSz w:w="16834" w:h="11909" w:orient="landscape"/>
          <w:pgMar w:top="1128" w:right="720" w:bottom="1162" w:left="1440" w:header="720" w:footer="720" w:gutter="0"/>
          <w:cols w:space="720"/>
        </w:sectPr>
      </w:pPr>
    </w:p>
    <w:p w:rsidR="00091EFB" w:rsidRPr="00017F03" w:rsidRDefault="00091EFB" w:rsidP="00DD7D80">
      <w:pPr>
        <w:shd w:val="clear" w:color="auto" w:fill="FFFFFF"/>
        <w:tabs>
          <w:tab w:val="left" w:pos="9781"/>
        </w:tabs>
        <w:spacing w:after="120"/>
        <w:ind w:right="-304"/>
        <w:jc w:val="center"/>
        <w:rPr>
          <w:spacing w:val="-3"/>
          <w:szCs w:val="28"/>
        </w:rPr>
      </w:pPr>
      <w:r w:rsidRPr="00017F03">
        <w:rPr>
          <w:szCs w:val="28"/>
        </w:rPr>
        <w:lastRenderedPageBreak/>
        <w:t xml:space="preserve">Кадровое    обеспечение    структурных    подразделений     медицинских </w:t>
      </w:r>
      <w:r w:rsidRPr="00017F03">
        <w:rPr>
          <w:spacing w:val="-3"/>
          <w:szCs w:val="28"/>
        </w:rPr>
        <w:t>организаций, оказывающих паллиативную медицинскую помощь</w:t>
      </w:r>
    </w:p>
    <w:p w:rsidR="00091EFB" w:rsidRPr="00017F03" w:rsidRDefault="00091EFB" w:rsidP="00DD7D80">
      <w:pPr>
        <w:pStyle w:val="af5"/>
        <w:tabs>
          <w:tab w:val="left" w:pos="708"/>
          <w:tab w:val="left" w:pos="9781"/>
        </w:tabs>
        <w:spacing w:before="0" w:beforeAutospacing="0" w:after="0" w:afterAutospacing="0"/>
        <w:ind w:right="-304" w:firstLine="567"/>
        <w:jc w:val="both"/>
        <w:rPr>
          <w:bCs/>
          <w:sz w:val="28"/>
          <w:szCs w:val="28"/>
        </w:rPr>
      </w:pPr>
      <w:proofErr w:type="gramStart"/>
      <w:r w:rsidRPr="00017F03">
        <w:rPr>
          <w:bCs/>
          <w:sz w:val="28"/>
          <w:szCs w:val="28"/>
        </w:rPr>
        <w:t xml:space="preserve">Средняя численность основных работников (списочного состава) государственных учреждений здравоохранения Республики Карелия  за 2018 год составила </w:t>
      </w:r>
      <w:r w:rsidRPr="00017F03">
        <w:rPr>
          <w:bCs/>
          <w:iCs/>
          <w:sz w:val="28"/>
          <w:szCs w:val="28"/>
        </w:rPr>
        <w:t>14,0 тыс</w:t>
      </w:r>
      <w:r w:rsidR="00DD7D80">
        <w:rPr>
          <w:bCs/>
          <w:iCs/>
          <w:sz w:val="28"/>
          <w:szCs w:val="28"/>
        </w:rPr>
        <w:t>.</w:t>
      </w:r>
      <w:r w:rsidRPr="00017F03">
        <w:rPr>
          <w:bCs/>
          <w:iCs/>
          <w:sz w:val="28"/>
          <w:szCs w:val="28"/>
        </w:rPr>
        <w:t xml:space="preserve"> человек </w:t>
      </w:r>
      <w:r w:rsidRPr="00017F03">
        <w:rPr>
          <w:bCs/>
          <w:sz w:val="28"/>
          <w:szCs w:val="28"/>
        </w:rPr>
        <w:t xml:space="preserve"> (97,9% </w:t>
      </w:r>
      <w:r w:rsidR="00DD7D80">
        <w:rPr>
          <w:bCs/>
          <w:sz w:val="28"/>
          <w:szCs w:val="28"/>
        </w:rPr>
        <w:t>от</w:t>
      </w:r>
      <w:r w:rsidRPr="00017F03">
        <w:rPr>
          <w:bCs/>
          <w:sz w:val="28"/>
          <w:szCs w:val="28"/>
        </w:rPr>
        <w:t xml:space="preserve"> уровн</w:t>
      </w:r>
      <w:r w:rsidR="00DD7D80">
        <w:rPr>
          <w:bCs/>
          <w:sz w:val="28"/>
          <w:szCs w:val="28"/>
        </w:rPr>
        <w:t>я</w:t>
      </w:r>
      <w:r w:rsidRPr="00017F03">
        <w:rPr>
          <w:bCs/>
          <w:sz w:val="28"/>
          <w:szCs w:val="28"/>
        </w:rPr>
        <w:t xml:space="preserve"> 2017 года), в их числе врачей-специалистов (и иных работников с высшим немедицинским образованием, оказывающих медицинские услуги) – 2,48 тыс</w:t>
      </w:r>
      <w:r w:rsidR="00DD7D80">
        <w:rPr>
          <w:bCs/>
          <w:sz w:val="28"/>
          <w:szCs w:val="28"/>
        </w:rPr>
        <w:t xml:space="preserve">. </w:t>
      </w:r>
      <w:r w:rsidRPr="00017F03">
        <w:rPr>
          <w:bCs/>
          <w:sz w:val="28"/>
          <w:szCs w:val="28"/>
        </w:rPr>
        <w:t xml:space="preserve">человек (99,9% </w:t>
      </w:r>
      <w:r w:rsidR="00DD7D80">
        <w:rPr>
          <w:bCs/>
          <w:sz w:val="28"/>
          <w:szCs w:val="28"/>
        </w:rPr>
        <w:t>от</w:t>
      </w:r>
      <w:r w:rsidRPr="00017F03">
        <w:rPr>
          <w:bCs/>
          <w:sz w:val="28"/>
          <w:szCs w:val="28"/>
        </w:rPr>
        <w:t xml:space="preserve"> уровн</w:t>
      </w:r>
      <w:r w:rsidR="00DD7D80">
        <w:rPr>
          <w:bCs/>
          <w:sz w:val="28"/>
          <w:szCs w:val="28"/>
        </w:rPr>
        <w:t>я</w:t>
      </w:r>
      <w:r w:rsidRPr="00017F03">
        <w:rPr>
          <w:bCs/>
          <w:sz w:val="28"/>
          <w:szCs w:val="28"/>
        </w:rPr>
        <w:t xml:space="preserve"> </w:t>
      </w:r>
      <w:r w:rsidR="00017F03">
        <w:rPr>
          <w:bCs/>
          <w:sz w:val="28"/>
          <w:szCs w:val="28"/>
        </w:rPr>
        <w:br/>
      </w:r>
      <w:r w:rsidRPr="00017F03">
        <w:rPr>
          <w:bCs/>
          <w:sz w:val="28"/>
          <w:szCs w:val="28"/>
        </w:rPr>
        <w:t>2017 года)</w:t>
      </w:r>
      <w:r w:rsidR="00DD7D80">
        <w:rPr>
          <w:bCs/>
          <w:sz w:val="28"/>
          <w:szCs w:val="28"/>
        </w:rPr>
        <w:t>,</w:t>
      </w:r>
      <w:r w:rsidRPr="00017F03">
        <w:rPr>
          <w:bCs/>
          <w:sz w:val="28"/>
          <w:szCs w:val="28"/>
        </w:rPr>
        <w:t xml:space="preserve"> работников на должностях среднего медицинского персонала </w:t>
      </w:r>
      <w:r w:rsidR="00017F03">
        <w:rPr>
          <w:bCs/>
          <w:sz w:val="28"/>
          <w:szCs w:val="28"/>
        </w:rPr>
        <w:br/>
      </w:r>
      <w:r w:rsidRPr="00017F03">
        <w:rPr>
          <w:bCs/>
          <w:sz w:val="28"/>
          <w:szCs w:val="28"/>
        </w:rPr>
        <w:t>– 5,73 тыс</w:t>
      </w:r>
      <w:r w:rsidR="00DD7D80">
        <w:rPr>
          <w:bCs/>
          <w:sz w:val="28"/>
          <w:szCs w:val="28"/>
        </w:rPr>
        <w:t xml:space="preserve">. </w:t>
      </w:r>
      <w:r w:rsidRPr="00017F03">
        <w:rPr>
          <w:bCs/>
          <w:sz w:val="28"/>
          <w:szCs w:val="28"/>
        </w:rPr>
        <w:t xml:space="preserve">человек (96,8% </w:t>
      </w:r>
      <w:r w:rsidR="00DD7D80">
        <w:rPr>
          <w:bCs/>
          <w:sz w:val="28"/>
          <w:szCs w:val="28"/>
        </w:rPr>
        <w:t>от</w:t>
      </w:r>
      <w:r w:rsidRPr="00017F03">
        <w:rPr>
          <w:bCs/>
          <w:sz w:val="28"/>
          <w:szCs w:val="28"/>
        </w:rPr>
        <w:t xml:space="preserve"> уровн</w:t>
      </w:r>
      <w:r w:rsidR="00DD7D80">
        <w:rPr>
          <w:bCs/>
          <w:sz w:val="28"/>
          <w:szCs w:val="28"/>
        </w:rPr>
        <w:t>я</w:t>
      </w:r>
      <w:r w:rsidRPr="00017F03">
        <w:rPr>
          <w:bCs/>
          <w:sz w:val="28"/>
          <w:szCs w:val="28"/>
        </w:rPr>
        <w:t xml:space="preserve"> 2017 года), на</w:t>
      </w:r>
      <w:proofErr w:type="gramEnd"/>
      <w:r w:rsidRPr="00017F03">
        <w:rPr>
          <w:bCs/>
          <w:sz w:val="28"/>
          <w:szCs w:val="28"/>
        </w:rPr>
        <w:t xml:space="preserve"> </w:t>
      </w:r>
      <w:proofErr w:type="gramStart"/>
      <w:r w:rsidRPr="00017F03">
        <w:rPr>
          <w:bCs/>
          <w:sz w:val="28"/>
          <w:szCs w:val="28"/>
        </w:rPr>
        <w:t>должностях</w:t>
      </w:r>
      <w:proofErr w:type="gramEnd"/>
      <w:r w:rsidRPr="00017F03">
        <w:rPr>
          <w:bCs/>
          <w:sz w:val="28"/>
          <w:szCs w:val="28"/>
        </w:rPr>
        <w:t xml:space="preserve"> младшего медицинского персонала  – 1,37 тыс</w:t>
      </w:r>
      <w:r w:rsidR="00DD7D80">
        <w:rPr>
          <w:bCs/>
          <w:sz w:val="28"/>
          <w:szCs w:val="28"/>
        </w:rPr>
        <w:t xml:space="preserve">. </w:t>
      </w:r>
      <w:r w:rsidRPr="00017F03">
        <w:rPr>
          <w:bCs/>
          <w:sz w:val="28"/>
          <w:szCs w:val="28"/>
        </w:rPr>
        <w:t xml:space="preserve">человек (71,7% </w:t>
      </w:r>
      <w:r w:rsidR="00DD7D80">
        <w:rPr>
          <w:bCs/>
          <w:sz w:val="28"/>
          <w:szCs w:val="28"/>
        </w:rPr>
        <w:t>от</w:t>
      </w:r>
      <w:r w:rsidRPr="00017F03">
        <w:rPr>
          <w:bCs/>
          <w:sz w:val="28"/>
          <w:szCs w:val="28"/>
        </w:rPr>
        <w:t xml:space="preserve"> уровн</w:t>
      </w:r>
      <w:r w:rsidR="00DD7D80">
        <w:rPr>
          <w:bCs/>
          <w:sz w:val="28"/>
          <w:szCs w:val="28"/>
        </w:rPr>
        <w:t>я</w:t>
      </w:r>
      <w:r w:rsidRPr="00017F03">
        <w:rPr>
          <w:bCs/>
          <w:sz w:val="28"/>
          <w:szCs w:val="28"/>
        </w:rPr>
        <w:t xml:space="preserve"> 2017 года).</w:t>
      </w:r>
    </w:p>
    <w:p w:rsidR="00091EFB" w:rsidRPr="00017F03" w:rsidRDefault="00091EFB" w:rsidP="00DD7D80">
      <w:pPr>
        <w:shd w:val="clear" w:color="auto" w:fill="FFFFFF"/>
        <w:tabs>
          <w:tab w:val="left" w:pos="9781"/>
        </w:tabs>
        <w:ind w:right="-304" w:firstLine="567"/>
        <w:jc w:val="both"/>
        <w:rPr>
          <w:szCs w:val="28"/>
        </w:rPr>
      </w:pPr>
      <w:r w:rsidRPr="00017F03">
        <w:rPr>
          <w:szCs w:val="28"/>
        </w:rPr>
        <w:t xml:space="preserve">В настоящее время в медицинских организациях и структурных подразделениях, оказывающих паллиативную медицинскую помощь, работают </w:t>
      </w:r>
      <w:r w:rsidR="00017F03">
        <w:rPr>
          <w:szCs w:val="28"/>
        </w:rPr>
        <w:br/>
      </w:r>
      <w:r w:rsidRPr="00017F03">
        <w:rPr>
          <w:szCs w:val="28"/>
        </w:rPr>
        <w:t>7 врачей, 56 специалистов со средним медицинским образованием, 37 младших медицинских работников, 2 социальных работника и 8 и</w:t>
      </w:r>
      <w:r w:rsidRPr="00017F03">
        <w:rPr>
          <w:color w:val="000000"/>
          <w:szCs w:val="28"/>
        </w:rPr>
        <w:t>ных медицинских специалистов, оказывающих паллиативную медицинскую помощь в амбулаторных, стационарных условиях</w:t>
      </w:r>
      <w:r w:rsidRPr="00017F03">
        <w:rPr>
          <w:szCs w:val="28"/>
        </w:rPr>
        <w:t xml:space="preserve">.  </w:t>
      </w:r>
    </w:p>
    <w:p w:rsidR="00091EFB" w:rsidRPr="00017F03" w:rsidRDefault="00091EFB" w:rsidP="00DD7D80">
      <w:pPr>
        <w:shd w:val="clear" w:color="auto" w:fill="FFFFFF"/>
        <w:tabs>
          <w:tab w:val="left" w:pos="9781"/>
        </w:tabs>
        <w:ind w:right="-304" w:firstLine="567"/>
        <w:jc w:val="both"/>
        <w:rPr>
          <w:b/>
          <w:szCs w:val="28"/>
        </w:rPr>
      </w:pPr>
      <w:r w:rsidRPr="00017F03">
        <w:rPr>
          <w:szCs w:val="28"/>
        </w:rPr>
        <w:t>С целью укомплектования медицинскими кадрами медицинских организаций, оказывающих паллиативную помощь в период с 2019 по 2023 год, необходимо привлеч</w:t>
      </w:r>
      <w:r w:rsidR="00AB6CBA">
        <w:rPr>
          <w:szCs w:val="28"/>
        </w:rPr>
        <w:t>ь 22 врача</w:t>
      </w:r>
      <w:r w:rsidRPr="00017F03">
        <w:rPr>
          <w:szCs w:val="28"/>
        </w:rPr>
        <w:t xml:space="preserve"> и 39 средних медицинских работников. В связи с этим запланировано тематическое усовершенствование врачей и средних медицинских специалистов, осуществляющих паллиативную помощь. Всего для реализации программных мероприятий потребность в медицинских специалистах со средним и высшим медицинским образованием составляет 29 врачей и </w:t>
      </w:r>
      <w:r w:rsidR="00577857">
        <w:rPr>
          <w:szCs w:val="28"/>
        </w:rPr>
        <w:br/>
      </w:r>
      <w:r w:rsidRPr="00017F03">
        <w:rPr>
          <w:szCs w:val="28"/>
        </w:rPr>
        <w:t xml:space="preserve">95 средних медицинских работников.  </w:t>
      </w:r>
    </w:p>
    <w:p w:rsidR="00091EFB" w:rsidRPr="00017F03" w:rsidRDefault="00091EFB" w:rsidP="00DD7D80">
      <w:pPr>
        <w:tabs>
          <w:tab w:val="left" w:pos="9781"/>
        </w:tabs>
        <w:ind w:right="-304" w:firstLine="567"/>
        <w:jc w:val="both"/>
        <w:rPr>
          <w:color w:val="000000"/>
          <w:szCs w:val="28"/>
        </w:rPr>
      </w:pPr>
      <w:r w:rsidRPr="00017F03">
        <w:rPr>
          <w:color w:val="000000"/>
          <w:szCs w:val="28"/>
        </w:rPr>
        <w:t>Информация о кадровом обеспечении государственных медицинских организаций/структурных подразделений, оказывающих паллиативную медицинскую помощь в Республике Карелия</w:t>
      </w:r>
      <w:r w:rsidR="00C04CA6">
        <w:rPr>
          <w:color w:val="000000"/>
          <w:szCs w:val="28"/>
        </w:rPr>
        <w:t>,</w:t>
      </w:r>
      <w:r w:rsidRPr="00017F03">
        <w:rPr>
          <w:color w:val="000000"/>
          <w:szCs w:val="28"/>
        </w:rPr>
        <w:t xml:space="preserve"> представлена</w:t>
      </w:r>
      <w:r w:rsidR="00AB6CBA">
        <w:rPr>
          <w:color w:val="000000"/>
          <w:szCs w:val="28"/>
        </w:rPr>
        <w:t xml:space="preserve"> </w:t>
      </w:r>
      <w:r w:rsidRPr="00017F03">
        <w:rPr>
          <w:color w:val="000000"/>
          <w:szCs w:val="28"/>
        </w:rPr>
        <w:t>в таблице  6.</w:t>
      </w:r>
    </w:p>
    <w:p w:rsidR="00091EFB" w:rsidRDefault="00091EFB" w:rsidP="00DD7D80">
      <w:pPr>
        <w:ind w:right="-304"/>
        <w:rPr>
          <w:color w:val="000000"/>
          <w:szCs w:val="28"/>
        </w:rPr>
        <w:sectPr w:rsidR="00091EFB">
          <w:pgSz w:w="11909" w:h="16834"/>
          <w:pgMar w:top="1440" w:right="1128" w:bottom="720" w:left="1162" w:header="720" w:footer="720" w:gutter="0"/>
          <w:cols w:space="720"/>
        </w:sectPr>
      </w:pPr>
    </w:p>
    <w:p w:rsidR="00AB6CBA" w:rsidRDefault="00AB6CBA" w:rsidP="00AB6CBA">
      <w:pPr>
        <w:spacing w:after="120"/>
        <w:jc w:val="right"/>
      </w:pPr>
      <w:r w:rsidRPr="00091EFB">
        <w:rPr>
          <w:color w:val="000000"/>
          <w:sz w:val="26"/>
          <w:szCs w:val="26"/>
        </w:rPr>
        <w:lastRenderedPageBreak/>
        <w:t>Таблица 6</w:t>
      </w:r>
    </w:p>
    <w:tbl>
      <w:tblPr>
        <w:tblW w:w="15735" w:type="dxa"/>
        <w:tblInd w:w="-743" w:type="dxa"/>
        <w:tblLayout w:type="fixed"/>
        <w:tblLook w:val="04A0"/>
      </w:tblPr>
      <w:tblGrid>
        <w:gridCol w:w="853"/>
        <w:gridCol w:w="3685"/>
        <w:gridCol w:w="3544"/>
        <w:gridCol w:w="1701"/>
        <w:gridCol w:w="1418"/>
        <w:gridCol w:w="1132"/>
        <w:gridCol w:w="1986"/>
        <w:gridCol w:w="1416"/>
      </w:tblGrid>
      <w:tr w:rsidR="00091EFB" w:rsidRPr="00091EFB" w:rsidTr="00C941E3">
        <w:trPr>
          <w:trHeight w:val="163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488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A488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Медицинские специалисты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886" w:rsidRDefault="00091EFB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Потребность в медицинских кадрах в соответствии с Планом мероприятий («дорожной картой») по улучшению организации оказания паллиативной медицинской помощи на территории Республики К</w:t>
            </w:r>
            <w:r w:rsidR="00C941E3" w:rsidRPr="004A4886">
              <w:rPr>
                <w:color w:val="000000"/>
                <w:sz w:val="24"/>
                <w:szCs w:val="24"/>
              </w:rPr>
              <w:t xml:space="preserve">арелия  на плановый период 2019 – </w:t>
            </w:r>
            <w:r w:rsidRPr="004A4886">
              <w:rPr>
                <w:color w:val="000000"/>
                <w:sz w:val="24"/>
                <w:szCs w:val="24"/>
              </w:rPr>
              <w:t xml:space="preserve">2023 годов, утвержденным приказом Министерства здравоохранения Республики Карелия </w:t>
            </w:r>
          </w:p>
          <w:p w:rsidR="00091EFB" w:rsidRPr="004A4886" w:rsidRDefault="00091EFB" w:rsidP="00AB6CBA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 15 февраля 2019 года № 169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E3" w:rsidRPr="004A4886" w:rsidRDefault="00091EFB" w:rsidP="00017F03">
            <w:pPr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утвержден</w:t>
            </w:r>
            <w:r w:rsidR="004A48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штатных  должностей  </w:t>
            </w:r>
          </w:p>
          <w:p w:rsidR="00091EFB" w:rsidRPr="004A4886" w:rsidRDefault="00091EFB" w:rsidP="00017F03">
            <w:pPr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на 1 января</w:t>
            </w:r>
          </w:p>
          <w:p w:rsidR="00091EFB" w:rsidRPr="004A4886" w:rsidRDefault="00091EFB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6" w:rsidRDefault="00AB6CBA" w:rsidP="00017F0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Количество</w:t>
            </w:r>
            <w:r w:rsidR="00091EFB" w:rsidRPr="004A4886">
              <w:rPr>
                <w:color w:val="000000"/>
                <w:sz w:val="24"/>
                <w:szCs w:val="24"/>
              </w:rPr>
              <w:t>занятых</w:t>
            </w:r>
            <w:proofErr w:type="spellEnd"/>
            <w:r w:rsidR="00091EFB" w:rsidRPr="004A48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1EFB" w:rsidRPr="004A4886">
              <w:rPr>
                <w:color w:val="000000"/>
                <w:sz w:val="24"/>
                <w:szCs w:val="24"/>
              </w:rPr>
              <w:t>должнос</w:t>
            </w:r>
            <w:r w:rsidR="004A4886">
              <w:rPr>
                <w:color w:val="000000"/>
                <w:sz w:val="24"/>
                <w:szCs w:val="24"/>
              </w:rPr>
              <w:t>-</w:t>
            </w:r>
            <w:r w:rsidR="00091EFB" w:rsidRPr="004A4886">
              <w:rPr>
                <w:color w:val="000000"/>
                <w:sz w:val="24"/>
                <w:szCs w:val="24"/>
              </w:rPr>
              <w:t>тей</w:t>
            </w:r>
            <w:proofErr w:type="spellEnd"/>
            <w:proofErr w:type="gramEnd"/>
            <w:r w:rsidR="00091EFB" w:rsidRPr="004A4886">
              <w:rPr>
                <w:color w:val="000000"/>
                <w:sz w:val="24"/>
                <w:szCs w:val="24"/>
              </w:rPr>
              <w:t xml:space="preserve"> на </w:t>
            </w:r>
          </w:p>
          <w:p w:rsidR="00091EFB" w:rsidRPr="004A4886" w:rsidRDefault="00091EFB" w:rsidP="00017F03">
            <w:pPr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 января</w:t>
            </w:r>
          </w:p>
          <w:p w:rsidR="00091EFB" w:rsidRPr="004A4886" w:rsidRDefault="00091EFB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886" w:rsidRDefault="00AB6CBA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r w:rsidR="00091EFB" w:rsidRPr="004A4886">
              <w:rPr>
                <w:color w:val="000000"/>
                <w:sz w:val="24"/>
                <w:szCs w:val="24"/>
              </w:rPr>
              <w:t xml:space="preserve">основных работников на занятых должностях </w:t>
            </w:r>
            <w:proofErr w:type="gramStart"/>
            <w:r w:rsidR="00091EFB" w:rsidRPr="004A4886">
              <w:rPr>
                <w:color w:val="000000"/>
                <w:sz w:val="24"/>
                <w:szCs w:val="24"/>
              </w:rPr>
              <w:t>на</w:t>
            </w:r>
            <w:proofErr w:type="gramEnd"/>
            <w:r w:rsidR="00091EFB" w:rsidRPr="004A4886">
              <w:rPr>
                <w:color w:val="000000"/>
                <w:sz w:val="24"/>
                <w:szCs w:val="24"/>
              </w:rPr>
              <w:t xml:space="preserve"> </w:t>
            </w:r>
          </w:p>
          <w:p w:rsidR="00091EFB" w:rsidRPr="004A4886" w:rsidRDefault="00091EFB" w:rsidP="00017F0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 января 2019 года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AB6CB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Кадровый дефицит, </w:t>
            </w:r>
            <w:r w:rsidR="00AB6CBA">
              <w:rPr>
                <w:color w:val="000000"/>
                <w:sz w:val="24"/>
                <w:szCs w:val="24"/>
              </w:rPr>
              <w:t>%</w:t>
            </w:r>
          </w:p>
        </w:tc>
      </w:tr>
      <w:tr w:rsidR="00091EFB" w:rsidRPr="00091EFB" w:rsidTr="00C941E3">
        <w:trPr>
          <w:trHeight w:val="81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C941E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из них обучено по вопросам паллиативной медицинской помощи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rPr>
                <w:color w:val="000000"/>
                <w:sz w:val="24"/>
                <w:szCs w:val="24"/>
              </w:rPr>
            </w:pPr>
          </w:p>
        </w:tc>
      </w:tr>
      <w:tr w:rsidR="004A4886" w:rsidRPr="00091EFB" w:rsidTr="004A4886">
        <w:trPr>
          <w:trHeight w:val="2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4A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4A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4A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4A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4A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886" w:rsidRPr="004A4886" w:rsidRDefault="004A4886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886" w:rsidRPr="004A4886" w:rsidRDefault="004A4886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4A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91EFB" w:rsidRPr="00091EFB" w:rsidTr="00C941E3">
        <w:trPr>
          <w:trHeight w:val="80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C0526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ГБУЗ «Центр паллиативной медицинской помощи» </w:t>
            </w:r>
            <w:r w:rsidR="00C05264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4A4886">
              <w:rPr>
                <w:color w:val="000000"/>
                <w:sz w:val="24"/>
                <w:szCs w:val="24"/>
              </w:rPr>
              <w:t>(кабинет</w:t>
            </w:r>
            <w:r w:rsidR="00AB6CBA"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 w:rsidR="00AB6CBA">
              <w:rPr>
                <w:color w:val="000000"/>
                <w:sz w:val="24"/>
                <w:szCs w:val="24"/>
              </w:rPr>
              <w:t xml:space="preserve"> – </w:t>
            </w:r>
            <w:r w:rsidRPr="004A4886">
              <w:rPr>
                <w:color w:val="000000"/>
                <w:sz w:val="24"/>
                <w:szCs w:val="24"/>
              </w:rPr>
              <w:t>1, отделени</w:t>
            </w:r>
            <w:r w:rsidR="00AB6CBA"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 w:rsidR="00AB6CBA"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2, отделени</w:t>
            </w:r>
            <w:r w:rsidR="00AB6CBA"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 w:rsidR="00AB6CBA"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="00AB6CBA">
              <w:rPr>
                <w:color w:val="000000"/>
                <w:sz w:val="24"/>
                <w:szCs w:val="24"/>
              </w:rPr>
              <w:t>1,</w:t>
            </w:r>
            <w:r w:rsidR="004A4886"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 w:rsidR="00AB6CBA"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 w:rsidR="00AB6CBA"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 w:rsidR="00AB6CBA"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онкологически</w:t>
            </w:r>
            <w:r w:rsidR="00AB6CBA"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 w:rsidR="00AB6CBA"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 w:rsidR="00AB6CBA"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 w:rsidR="00AB6CBA"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 w:rsidR="004A4886"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 w:rsidR="00AB6CBA"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0)</w:t>
            </w:r>
          </w:p>
        </w:tc>
      </w:tr>
      <w:tr w:rsidR="006625CB" w:rsidRPr="00091EFB" w:rsidTr="006625CB">
        <w:trPr>
          <w:trHeight w:val="3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5CB" w:rsidRPr="004A4886" w:rsidRDefault="006625C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5CB" w:rsidRPr="004A4886" w:rsidRDefault="006625C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091EFB" w:rsidTr="004A4886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91EFB" w:rsidRPr="00091EFB" w:rsidTr="004A4886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625CB" w:rsidRPr="00091EFB" w:rsidTr="0082578C">
        <w:trPr>
          <w:trHeight w:val="3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5CB" w:rsidRPr="004A4886" w:rsidRDefault="006625CB" w:rsidP="006625C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5CB" w:rsidRPr="004A4886" w:rsidRDefault="006625CB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взрослым</w:t>
            </w:r>
          </w:p>
        </w:tc>
      </w:tr>
      <w:tr w:rsidR="00091EFB" w:rsidRPr="00091EFB" w:rsidTr="004A4886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091EFB" w:rsidRPr="00091EFB" w:rsidTr="004A4886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091EFB" w:rsidRPr="00091EFB" w:rsidTr="004A4886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091EFB" w:rsidRPr="00091EFB" w:rsidTr="004A4886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4A48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4A4886" w:rsidRDefault="004A4886"/>
    <w:p w:rsidR="00AB6CBA" w:rsidRDefault="00AB6CBA"/>
    <w:tbl>
      <w:tblPr>
        <w:tblW w:w="15735" w:type="dxa"/>
        <w:tblInd w:w="-743" w:type="dxa"/>
        <w:tblLayout w:type="fixed"/>
        <w:tblLook w:val="04A0"/>
      </w:tblPr>
      <w:tblGrid>
        <w:gridCol w:w="853"/>
        <w:gridCol w:w="3685"/>
        <w:gridCol w:w="3544"/>
        <w:gridCol w:w="1701"/>
        <w:gridCol w:w="1418"/>
        <w:gridCol w:w="1557"/>
        <w:gridCol w:w="143"/>
        <w:gridCol w:w="1418"/>
        <w:gridCol w:w="1416"/>
      </w:tblGrid>
      <w:tr w:rsidR="004A4886" w:rsidRPr="00091EFB" w:rsidTr="0027197C">
        <w:trPr>
          <w:trHeight w:val="2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886" w:rsidRPr="004A4886" w:rsidRDefault="004A4886" w:rsidP="00BF6E2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886" w:rsidRPr="004A4886" w:rsidRDefault="004A4886" w:rsidP="00BF6E2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6" w:rsidRPr="004A4886" w:rsidRDefault="004A4886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91EFB" w:rsidRPr="00091EFB" w:rsidTr="0027197C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091EFB" w:rsidTr="0027197C">
        <w:trPr>
          <w:trHeight w:val="9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C04CA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Иные медицинские специалисты, оказывающие </w:t>
            </w:r>
            <w:r w:rsidR="00C05264">
              <w:rPr>
                <w:color w:val="000000"/>
                <w:sz w:val="24"/>
                <w:szCs w:val="24"/>
              </w:rPr>
              <w:t>палли</w:t>
            </w:r>
            <w:r w:rsidR="00C04CA6">
              <w:rPr>
                <w:color w:val="000000"/>
                <w:sz w:val="24"/>
                <w:szCs w:val="24"/>
              </w:rPr>
              <w:t>а</w:t>
            </w:r>
            <w:r w:rsidR="00C05264">
              <w:rPr>
                <w:color w:val="000000"/>
                <w:sz w:val="24"/>
                <w:szCs w:val="24"/>
              </w:rPr>
              <w:t>тивную медицинскую помощь</w:t>
            </w:r>
            <w:r w:rsidRPr="004A488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амбула</w:t>
            </w:r>
            <w:r w:rsidR="00C05264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торных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>, стационарных  условиях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05264" w:rsidRPr="00091EFB" w:rsidTr="00C05264">
        <w:trPr>
          <w:trHeight w:val="33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264" w:rsidRPr="004A4886" w:rsidRDefault="00C05264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8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264" w:rsidRPr="004A4886" w:rsidRDefault="00C05264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выездной патронажной паллиативной медицинской помощи</w:t>
            </w:r>
          </w:p>
        </w:tc>
      </w:tr>
      <w:tr w:rsidR="00091EFB" w:rsidRPr="004A4886" w:rsidTr="007812D4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91EFB" w:rsidRPr="004A4886" w:rsidTr="007812D4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812D4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7812D4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7812D4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1.3.5.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C941E3">
        <w:trPr>
          <w:trHeight w:val="6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ГБУЗ «Детская республиканская больница»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91EFB" w:rsidRPr="004A4886" w:rsidRDefault="00C05264" w:rsidP="00C0526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0,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0)</w:t>
            </w:r>
          </w:p>
        </w:tc>
      </w:tr>
      <w:tr w:rsidR="00CC39F8" w:rsidRPr="004A4886" w:rsidTr="00C941E3">
        <w:trPr>
          <w:trHeight w:val="6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9F8" w:rsidRPr="004A4886" w:rsidRDefault="00CC39F8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9F8" w:rsidRPr="004A4886" w:rsidRDefault="00CC39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детям (1 койка в государственном бюджетном учреждении здравоохранения «Республиканский перинатальный центр» для лечения детей с нарушениями речи)</w:t>
            </w:r>
          </w:p>
        </w:tc>
      </w:tr>
      <w:tr w:rsidR="00091EFB" w:rsidRPr="004A4886" w:rsidTr="007812D4">
        <w:trPr>
          <w:trHeight w:val="6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7812D4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 (врач-педиатр)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812D4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812D4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2.3.4.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812D4">
        <w:trPr>
          <w:trHeight w:val="77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ГБУЗ  «Республиканская больница им. В.А. Баранова»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91EFB" w:rsidRPr="004A4886" w:rsidRDefault="00CC39F8" w:rsidP="00DF357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DF3576"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="00DF3576">
              <w:rPr>
                <w:color w:val="000000"/>
                <w:sz w:val="24"/>
                <w:szCs w:val="24"/>
              </w:rPr>
              <w:t>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="00DF357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0)</w:t>
            </w:r>
          </w:p>
        </w:tc>
      </w:tr>
    </w:tbl>
    <w:p w:rsidR="00DF3576" w:rsidRDefault="00DF3576"/>
    <w:tbl>
      <w:tblPr>
        <w:tblW w:w="15735" w:type="dxa"/>
        <w:tblInd w:w="-743" w:type="dxa"/>
        <w:tblLayout w:type="fixed"/>
        <w:tblLook w:val="04A0"/>
      </w:tblPr>
      <w:tblGrid>
        <w:gridCol w:w="852"/>
        <w:gridCol w:w="3685"/>
        <w:gridCol w:w="3544"/>
        <w:gridCol w:w="1701"/>
        <w:gridCol w:w="1418"/>
        <w:gridCol w:w="1700"/>
        <w:gridCol w:w="1419"/>
        <w:gridCol w:w="1416"/>
      </w:tblGrid>
      <w:tr w:rsidR="00DF3576" w:rsidRPr="00091EFB" w:rsidTr="007E5D65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76" w:rsidRPr="004A4886" w:rsidRDefault="00DF3576" w:rsidP="00825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76" w:rsidRPr="004A4886" w:rsidRDefault="00DF3576" w:rsidP="00825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576" w:rsidRPr="004A4886" w:rsidRDefault="00DF3576" w:rsidP="00825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76" w:rsidRPr="004A4886" w:rsidRDefault="00DF3576" w:rsidP="00825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76" w:rsidRPr="004A4886" w:rsidRDefault="00DF3576" w:rsidP="00825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576" w:rsidRPr="004A4886" w:rsidRDefault="00DF3576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576" w:rsidRPr="004A4886" w:rsidRDefault="00DF3576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76" w:rsidRPr="004A4886" w:rsidRDefault="00DF3576" w:rsidP="008257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F3576" w:rsidRPr="004A4886" w:rsidTr="007E5D65">
        <w:trPr>
          <w:trHeight w:val="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576" w:rsidRPr="004A4886" w:rsidRDefault="00DF3576" w:rsidP="007812D4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576" w:rsidRPr="004A4886" w:rsidRDefault="00DF35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взрослым</w:t>
            </w:r>
          </w:p>
        </w:tc>
      </w:tr>
      <w:tr w:rsidR="00091EFB" w:rsidRPr="004A4886" w:rsidTr="007E5D6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C341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E5D65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E5D6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E5D65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C04CA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Иные медицинские специалисты, оказывающие </w:t>
            </w:r>
            <w:r w:rsidR="007E5D65">
              <w:rPr>
                <w:color w:val="000000"/>
                <w:sz w:val="24"/>
                <w:szCs w:val="24"/>
              </w:rPr>
              <w:t>палли</w:t>
            </w:r>
            <w:r w:rsidR="00C04CA6">
              <w:rPr>
                <w:color w:val="000000"/>
                <w:sz w:val="24"/>
                <w:szCs w:val="24"/>
              </w:rPr>
              <w:t>а</w:t>
            </w:r>
            <w:r w:rsidR="007E5D65">
              <w:rPr>
                <w:color w:val="000000"/>
                <w:sz w:val="24"/>
                <w:szCs w:val="24"/>
              </w:rPr>
              <w:t>тивную медицинскую помощь</w:t>
            </w:r>
            <w:r w:rsidRPr="004A488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амбула</w:t>
            </w:r>
            <w:r w:rsidR="007E5D65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торных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>, стационарных  условиях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7E5D65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EFB" w:rsidRPr="004A4886" w:rsidRDefault="00091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ГБУЗ «</w:t>
            </w:r>
            <w:proofErr w:type="spellStart"/>
            <w:r w:rsidRPr="004A4886">
              <w:rPr>
                <w:bCs/>
                <w:color w:val="000000"/>
                <w:sz w:val="24"/>
                <w:szCs w:val="24"/>
              </w:rPr>
              <w:t>Кондопожская</w:t>
            </w:r>
            <w:proofErr w:type="spellEnd"/>
            <w:r w:rsidRPr="004A4886">
              <w:rPr>
                <w:bCs/>
                <w:color w:val="000000"/>
                <w:sz w:val="24"/>
                <w:szCs w:val="24"/>
              </w:rPr>
              <w:t xml:space="preserve"> ЦРБ»  </w:t>
            </w:r>
          </w:p>
          <w:p w:rsidR="00091EFB" w:rsidRPr="004A4886" w:rsidRDefault="007E5D65" w:rsidP="007E5D65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7E5D65" w:rsidRPr="004A4886" w:rsidTr="007E5D65">
        <w:trPr>
          <w:trHeight w:val="4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D65" w:rsidRPr="004A4886" w:rsidRDefault="007E5D65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E5D65" w:rsidRPr="004A4886" w:rsidRDefault="007E5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7E5D6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7D475A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E5D65" w:rsidRPr="004A4886" w:rsidTr="0082578C">
        <w:trPr>
          <w:trHeight w:val="4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D65" w:rsidRPr="004A4886" w:rsidRDefault="007E5D65" w:rsidP="007E5D65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E5D65" w:rsidRPr="004A4886" w:rsidRDefault="007E5D65" w:rsidP="00825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взрослым</w:t>
            </w:r>
          </w:p>
        </w:tc>
      </w:tr>
      <w:tr w:rsidR="00091EFB" w:rsidRPr="004A4886" w:rsidTr="007E5D65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7D475A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86,7</w:t>
            </w:r>
          </w:p>
        </w:tc>
      </w:tr>
      <w:tr w:rsidR="00091EFB" w:rsidRPr="004A4886" w:rsidTr="007E5D65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D475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5692A" w:rsidRDefault="00F5692A"/>
    <w:tbl>
      <w:tblPr>
        <w:tblW w:w="15735" w:type="dxa"/>
        <w:tblInd w:w="-743" w:type="dxa"/>
        <w:tblLayout w:type="fixed"/>
        <w:tblLook w:val="04A0"/>
      </w:tblPr>
      <w:tblGrid>
        <w:gridCol w:w="852"/>
        <w:gridCol w:w="3685"/>
        <w:gridCol w:w="3544"/>
        <w:gridCol w:w="1701"/>
        <w:gridCol w:w="1418"/>
        <w:gridCol w:w="1700"/>
        <w:gridCol w:w="1419"/>
        <w:gridCol w:w="1416"/>
      </w:tblGrid>
      <w:tr w:rsidR="007D475A" w:rsidRPr="00091EFB" w:rsidTr="00F5692A">
        <w:trPr>
          <w:trHeight w:val="28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5A" w:rsidRPr="004A4886" w:rsidRDefault="007D475A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5A" w:rsidRPr="004A4886" w:rsidRDefault="007D475A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5A" w:rsidRPr="004A4886" w:rsidRDefault="007D475A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5A" w:rsidRPr="004A4886" w:rsidRDefault="007D475A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5A" w:rsidRPr="004A4886" w:rsidRDefault="007D475A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475A" w:rsidRPr="004A4886" w:rsidRDefault="007D475A" w:rsidP="00BF6E2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75A" w:rsidRPr="004A4886" w:rsidRDefault="007D475A" w:rsidP="00BF6E2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5A" w:rsidRPr="004A4886" w:rsidRDefault="007D475A" w:rsidP="00BF6E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5692A" w:rsidRPr="004A4886" w:rsidTr="0082578C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92A" w:rsidRPr="004A4886" w:rsidRDefault="00F5692A" w:rsidP="00A97325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4.2.</w:t>
            </w:r>
            <w:r w:rsidR="00A97325">
              <w:rPr>
                <w:color w:val="000000"/>
                <w:sz w:val="24"/>
                <w:szCs w:val="24"/>
              </w:rPr>
              <w:t>4</w:t>
            </w:r>
            <w:r w:rsidRPr="004A48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92A" w:rsidRPr="004A4886" w:rsidRDefault="00F5692A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F5692A">
        <w:trPr>
          <w:trHeight w:val="6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ГБУЗ «</w:t>
            </w:r>
            <w:proofErr w:type="spellStart"/>
            <w:r w:rsidRPr="004A4886">
              <w:rPr>
                <w:bCs/>
                <w:color w:val="000000"/>
                <w:sz w:val="24"/>
                <w:szCs w:val="24"/>
              </w:rPr>
              <w:t>Питкярантская</w:t>
            </w:r>
            <w:proofErr w:type="spellEnd"/>
            <w:r w:rsidRPr="004A4886">
              <w:rPr>
                <w:bCs/>
                <w:color w:val="000000"/>
                <w:sz w:val="24"/>
                <w:szCs w:val="24"/>
              </w:rPr>
              <w:t xml:space="preserve"> ЦРБ»</w:t>
            </w:r>
          </w:p>
          <w:p w:rsidR="00091EFB" w:rsidRPr="004A4886" w:rsidRDefault="00091EFB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2578C" w:rsidRPr="004A4886">
              <w:rPr>
                <w:color w:val="000000"/>
                <w:sz w:val="24"/>
                <w:szCs w:val="24"/>
              </w:rPr>
              <w:t>(кабинет</w:t>
            </w:r>
            <w:r w:rsidR="0082578C">
              <w:rPr>
                <w:color w:val="000000"/>
                <w:sz w:val="24"/>
                <w:szCs w:val="24"/>
              </w:rPr>
              <w:t>ов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 w:rsidR="0082578C">
              <w:rPr>
                <w:color w:val="000000"/>
                <w:sz w:val="24"/>
                <w:szCs w:val="24"/>
              </w:rPr>
              <w:t xml:space="preserve"> – 0</w:t>
            </w:r>
            <w:r w:rsidR="0082578C" w:rsidRPr="004A4886">
              <w:rPr>
                <w:color w:val="000000"/>
                <w:sz w:val="24"/>
                <w:szCs w:val="24"/>
              </w:rPr>
              <w:t>, отделени</w:t>
            </w:r>
            <w:r w:rsidR="0082578C">
              <w:rPr>
                <w:color w:val="000000"/>
                <w:sz w:val="24"/>
                <w:szCs w:val="24"/>
              </w:rPr>
              <w:t>й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 w:rsidR="0082578C">
              <w:rPr>
                <w:color w:val="000000"/>
                <w:sz w:val="24"/>
                <w:szCs w:val="24"/>
              </w:rPr>
              <w:t xml:space="preserve"> –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</w:t>
            </w:r>
            <w:r w:rsidR="0082578C">
              <w:rPr>
                <w:color w:val="000000"/>
                <w:sz w:val="24"/>
                <w:szCs w:val="24"/>
              </w:rPr>
              <w:t>0</w:t>
            </w:r>
            <w:r w:rsidR="0082578C" w:rsidRPr="004A4886">
              <w:rPr>
                <w:color w:val="000000"/>
                <w:sz w:val="24"/>
                <w:szCs w:val="24"/>
              </w:rPr>
              <w:t>, отделени</w:t>
            </w:r>
            <w:r w:rsidR="0082578C">
              <w:rPr>
                <w:color w:val="000000"/>
                <w:sz w:val="24"/>
                <w:szCs w:val="24"/>
              </w:rPr>
              <w:t>й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 w:rsidR="0082578C">
              <w:rPr>
                <w:color w:val="000000"/>
                <w:sz w:val="24"/>
                <w:szCs w:val="24"/>
              </w:rPr>
              <w:t xml:space="preserve"> –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</w:t>
            </w:r>
            <w:r w:rsidR="0082578C">
              <w:rPr>
                <w:color w:val="000000"/>
                <w:sz w:val="24"/>
                <w:szCs w:val="24"/>
              </w:rPr>
              <w:t xml:space="preserve">0, </w:t>
            </w:r>
            <w:r w:rsidR="0082578C" w:rsidRPr="004A4886">
              <w:rPr>
                <w:color w:val="000000"/>
                <w:sz w:val="24"/>
                <w:szCs w:val="24"/>
              </w:rPr>
              <w:t>паллиативны</w:t>
            </w:r>
            <w:r w:rsidR="0082578C">
              <w:rPr>
                <w:color w:val="000000"/>
                <w:sz w:val="24"/>
                <w:szCs w:val="24"/>
              </w:rPr>
              <w:t>х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ко</w:t>
            </w:r>
            <w:r w:rsidR="0082578C">
              <w:rPr>
                <w:color w:val="000000"/>
                <w:sz w:val="24"/>
                <w:szCs w:val="24"/>
              </w:rPr>
              <w:t>ек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 w:rsidR="0082578C">
              <w:rPr>
                <w:color w:val="000000"/>
                <w:sz w:val="24"/>
                <w:szCs w:val="24"/>
              </w:rPr>
              <w:t xml:space="preserve"> –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</w:t>
            </w:r>
            <w:r w:rsidR="0082578C">
              <w:rPr>
                <w:color w:val="000000"/>
                <w:sz w:val="24"/>
                <w:szCs w:val="24"/>
              </w:rPr>
              <w:t>0</w:t>
            </w:r>
            <w:r w:rsidR="0082578C" w:rsidRPr="004A4886">
              <w:rPr>
                <w:color w:val="000000"/>
                <w:sz w:val="24"/>
                <w:szCs w:val="24"/>
              </w:rPr>
              <w:t>, онкологически</w:t>
            </w:r>
            <w:r w:rsidR="0082578C">
              <w:rPr>
                <w:color w:val="000000"/>
                <w:sz w:val="24"/>
                <w:szCs w:val="24"/>
              </w:rPr>
              <w:t>х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 w:rsidR="0082578C">
              <w:rPr>
                <w:color w:val="000000"/>
                <w:sz w:val="24"/>
                <w:szCs w:val="24"/>
              </w:rPr>
              <w:t>х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ко</w:t>
            </w:r>
            <w:r w:rsidR="0082578C">
              <w:rPr>
                <w:color w:val="000000"/>
                <w:sz w:val="24"/>
                <w:szCs w:val="24"/>
              </w:rPr>
              <w:t>ек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 w:rsidR="0082578C">
              <w:rPr>
                <w:color w:val="000000"/>
                <w:sz w:val="24"/>
                <w:szCs w:val="24"/>
              </w:rPr>
              <w:t xml:space="preserve"> –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0, </w:t>
            </w:r>
            <w:r w:rsidR="0082578C">
              <w:rPr>
                <w:color w:val="000000"/>
                <w:sz w:val="24"/>
                <w:szCs w:val="24"/>
              </w:rPr>
              <w:t xml:space="preserve"> </w:t>
            </w:r>
            <w:r w:rsidR="0082578C" w:rsidRPr="004A4886">
              <w:rPr>
                <w:color w:val="000000"/>
                <w:sz w:val="24"/>
                <w:szCs w:val="24"/>
              </w:rPr>
              <w:t>ко</w:t>
            </w:r>
            <w:r w:rsidR="0082578C">
              <w:rPr>
                <w:color w:val="000000"/>
                <w:sz w:val="24"/>
                <w:szCs w:val="24"/>
              </w:rPr>
              <w:t>ек сестринского ухода –</w:t>
            </w:r>
            <w:r w:rsidR="0082578C" w:rsidRPr="004A4886">
              <w:rPr>
                <w:color w:val="000000"/>
                <w:sz w:val="24"/>
                <w:szCs w:val="24"/>
              </w:rPr>
              <w:t xml:space="preserve"> </w:t>
            </w:r>
            <w:r w:rsidR="0082578C">
              <w:rPr>
                <w:color w:val="000000"/>
                <w:sz w:val="24"/>
                <w:szCs w:val="24"/>
              </w:rPr>
              <w:t>8</w:t>
            </w:r>
            <w:r w:rsidR="0082578C"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82578C" w:rsidRPr="004A4886" w:rsidTr="0082578C">
        <w:trPr>
          <w:trHeight w:val="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78C" w:rsidRPr="004A4886" w:rsidRDefault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78C" w:rsidRPr="004A4886" w:rsidRDefault="00825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82578C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5.</w:t>
            </w:r>
            <w:r w:rsidR="0082578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78C" w:rsidRPr="004A4886" w:rsidTr="0082578C">
        <w:trPr>
          <w:trHeight w:val="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78C" w:rsidRPr="004A4886" w:rsidRDefault="0082578C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78C" w:rsidRPr="004A4886" w:rsidRDefault="0082578C" w:rsidP="00825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взрослым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29,4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5.2.4.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 ГБУЗ «</w:t>
            </w:r>
            <w:proofErr w:type="spellStart"/>
            <w:r w:rsidRPr="004A4886">
              <w:rPr>
                <w:bCs/>
                <w:color w:val="000000"/>
                <w:sz w:val="24"/>
                <w:szCs w:val="24"/>
              </w:rPr>
              <w:t>Сегежская</w:t>
            </w:r>
            <w:proofErr w:type="spellEnd"/>
            <w:r w:rsidRPr="004A4886">
              <w:rPr>
                <w:bCs/>
                <w:color w:val="000000"/>
                <w:sz w:val="24"/>
                <w:szCs w:val="24"/>
              </w:rPr>
              <w:t xml:space="preserve"> ЦРБ»  </w:t>
            </w:r>
          </w:p>
          <w:p w:rsidR="00091EFB" w:rsidRPr="004A4886" w:rsidRDefault="0082578C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82578C" w:rsidRPr="004A4886" w:rsidTr="0082578C">
        <w:trPr>
          <w:trHeight w:val="3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78C" w:rsidRPr="004A4886" w:rsidRDefault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78C" w:rsidRPr="004A4886" w:rsidRDefault="00825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78C" w:rsidRPr="004A4886" w:rsidTr="0082578C">
        <w:trPr>
          <w:trHeight w:val="3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78C" w:rsidRPr="004A4886" w:rsidRDefault="0082578C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78C" w:rsidRPr="004A4886" w:rsidRDefault="0082578C" w:rsidP="007F3F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 xml:space="preserve">оказания паллиативной медицинской помощи 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578C" w:rsidRPr="004A4886" w:rsidTr="0082578C">
        <w:trPr>
          <w:trHeight w:val="3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78C" w:rsidRPr="004A4886" w:rsidRDefault="0082578C" w:rsidP="0082578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78C" w:rsidRPr="004A4886" w:rsidRDefault="0082578C" w:rsidP="00825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выездной патронажной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8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825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«Городская поликлиника № 1» </w:t>
            </w:r>
          </w:p>
          <w:p w:rsidR="00091EFB" w:rsidRPr="004A4886" w:rsidRDefault="0082578C" w:rsidP="000772F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="000772F7"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772F7" w:rsidRPr="004A4886" w:rsidTr="000772F7">
        <w:trPr>
          <w:trHeight w:val="3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2F7" w:rsidRPr="004A4886" w:rsidRDefault="000772F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2F7" w:rsidRDefault="000772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772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proofErr w:type="gramStart"/>
            <w:r w:rsidR="00091EFB" w:rsidRPr="004A4886">
              <w:rPr>
                <w:bCs/>
                <w:color w:val="000000"/>
                <w:sz w:val="24"/>
                <w:szCs w:val="24"/>
              </w:rPr>
              <w:t>З</w:t>
            </w:r>
            <w:proofErr w:type="gram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 «Городская поликлиника № 2» </w:t>
            </w:r>
          </w:p>
          <w:p w:rsidR="00091EFB" w:rsidRPr="004A4886" w:rsidRDefault="000772F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772F7" w:rsidRPr="004A4886" w:rsidTr="00F5692A">
        <w:trPr>
          <w:trHeight w:val="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2F7" w:rsidRPr="004A4886" w:rsidRDefault="000772F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2F7" w:rsidRDefault="000772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6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72F7">
              <w:rPr>
                <w:bCs/>
                <w:color w:val="000000"/>
                <w:sz w:val="24"/>
                <w:szCs w:val="24"/>
              </w:rPr>
              <w:t xml:space="preserve"> Государственное бюджетное учреждение здравоохранения Республики Карелия 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«Городская поликлиника № 3» </w:t>
            </w:r>
          </w:p>
          <w:p w:rsidR="00091EFB" w:rsidRPr="004A4886" w:rsidRDefault="000772F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772F7" w:rsidRPr="004A4886" w:rsidTr="00F64907">
        <w:trPr>
          <w:trHeight w:val="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72F7" w:rsidRPr="004A4886" w:rsidRDefault="000772F7" w:rsidP="000772F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2F7" w:rsidRDefault="000772F7" w:rsidP="00F649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9.1.2.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9.1.3.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9.1.4.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5C512C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5C5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Карелия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«Городская поликлиника № 4»</w:t>
            </w:r>
          </w:p>
          <w:p w:rsidR="00091EFB" w:rsidRPr="004A4886" w:rsidRDefault="005C512C" w:rsidP="00F64907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C512C" w:rsidRPr="004A4886" w:rsidTr="005C512C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12C" w:rsidRPr="004A4886" w:rsidRDefault="005C512C" w:rsidP="005C512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12C" w:rsidRDefault="005C5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5C512C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5C51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ind w:right="-107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5C512C">
        <w:trPr>
          <w:trHeight w:val="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5C51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="00C04CA6">
              <w:rPr>
                <w:bCs/>
                <w:color w:val="000000"/>
                <w:sz w:val="24"/>
                <w:szCs w:val="24"/>
              </w:rPr>
              <w:t xml:space="preserve">БУЗ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Калевальская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 </w:t>
            </w:r>
          </w:p>
          <w:p w:rsidR="00091EFB" w:rsidRPr="004A4886" w:rsidRDefault="005C512C" w:rsidP="00F64907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5C512C" w:rsidRPr="004A4886" w:rsidTr="005C512C">
        <w:trPr>
          <w:trHeight w:val="2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12C" w:rsidRPr="004A4886" w:rsidRDefault="005C512C" w:rsidP="005C512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12C" w:rsidRDefault="005C512C" w:rsidP="00F6490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5C512C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ind w:right="-17"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5C51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C512C" w:rsidRPr="004A4886" w:rsidTr="005C512C">
        <w:trPr>
          <w:trHeight w:val="2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512C" w:rsidRPr="004A4886" w:rsidRDefault="005C512C" w:rsidP="005C512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12C" w:rsidRDefault="005C512C" w:rsidP="00F649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Дневной стационар для оказания паллиативной медицинской помощи</w:t>
            </w:r>
          </w:p>
        </w:tc>
      </w:tr>
      <w:tr w:rsidR="00091EFB" w:rsidRPr="004A4886" w:rsidTr="005C512C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5C512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 w:rsidP="00F64907">
            <w:pPr>
              <w:tabs>
                <w:tab w:val="left" w:pos="708"/>
              </w:tabs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5C512C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5C512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F649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Карелия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Кемская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</w:t>
            </w:r>
          </w:p>
          <w:p w:rsidR="00091EFB" w:rsidRPr="004A4886" w:rsidRDefault="00091EFB" w:rsidP="00F64907">
            <w:pPr>
              <w:tabs>
                <w:tab w:val="left" w:pos="708"/>
              </w:tabs>
              <w:autoSpaceDN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C512C" w:rsidRPr="004A4886">
              <w:rPr>
                <w:color w:val="000000"/>
                <w:sz w:val="24"/>
                <w:szCs w:val="24"/>
              </w:rPr>
              <w:t>(кабинет</w:t>
            </w:r>
            <w:r w:rsidR="005C512C">
              <w:rPr>
                <w:color w:val="000000"/>
                <w:sz w:val="24"/>
                <w:szCs w:val="24"/>
              </w:rPr>
              <w:t>ов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 w:rsidR="005C512C">
              <w:rPr>
                <w:color w:val="000000"/>
                <w:sz w:val="24"/>
                <w:szCs w:val="24"/>
              </w:rPr>
              <w:t xml:space="preserve"> – 0</w:t>
            </w:r>
            <w:r w:rsidR="005C512C" w:rsidRPr="004A4886">
              <w:rPr>
                <w:color w:val="000000"/>
                <w:sz w:val="24"/>
                <w:szCs w:val="24"/>
              </w:rPr>
              <w:t>, отделени</w:t>
            </w:r>
            <w:r w:rsidR="005C512C">
              <w:rPr>
                <w:color w:val="000000"/>
                <w:sz w:val="24"/>
                <w:szCs w:val="24"/>
              </w:rPr>
              <w:t>й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 w:rsidR="005C512C">
              <w:rPr>
                <w:color w:val="000000"/>
                <w:sz w:val="24"/>
                <w:szCs w:val="24"/>
              </w:rPr>
              <w:t xml:space="preserve"> –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</w:t>
            </w:r>
            <w:r w:rsidR="005C512C">
              <w:rPr>
                <w:color w:val="000000"/>
                <w:sz w:val="24"/>
                <w:szCs w:val="24"/>
              </w:rPr>
              <w:t>0</w:t>
            </w:r>
            <w:r w:rsidR="005C512C" w:rsidRPr="004A4886">
              <w:rPr>
                <w:color w:val="000000"/>
                <w:sz w:val="24"/>
                <w:szCs w:val="24"/>
              </w:rPr>
              <w:t>, отделени</w:t>
            </w:r>
            <w:r w:rsidR="005C512C">
              <w:rPr>
                <w:color w:val="000000"/>
                <w:sz w:val="24"/>
                <w:szCs w:val="24"/>
              </w:rPr>
              <w:t>й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 w:rsidR="005C512C">
              <w:rPr>
                <w:color w:val="000000"/>
                <w:sz w:val="24"/>
                <w:szCs w:val="24"/>
              </w:rPr>
              <w:t xml:space="preserve"> –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</w:t>
            </w:r>
            <w:r w:rsidR="005C512C">
              <w:rPr>
                <w:color w:val="000000"/>
                <w:sz w:val="24"/>
                <w:szCs w:val="24"/>
              </w:rPr>
              <w:t xml:space="preserve">0, </w:t>
            </w:r>
            <w:r w:rsidR="005C512C" w:rsidRPr="004A4886">
              <w:rPr>
                <w:color w:val="000000"/>
                <w:sz w:val="24"/>
                <w:szCs w:val="24"/>
              </w:rPr>
              <w:t>паллиативны</w:t>
            </w:r>
            <w:r w:rsidR="005C512C">
              <w:rPr>
                <w:color w:val="000000"/>
                <w:sz w:val="24"/>
                <w:szCs w:val="24"/>
              </w:rPr>
              <w:t>х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ко</w:t>
            </w:r>
            <w:r w:rsidR="005C512C">
              <w:rPr>
                <w:color w:val="000000"/>
                <w:sz w:val="24"/>
                <w:szCs w:val="24"/>
              </w:rPr>
              <w:t>ек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 w:rsidR="005C512C">
              <w:rPr>
                <w:color w:val="000000"/>
                <w:sz w:val="24"/>
                <w:szCs w:val="24"/>
              </w:rPr>
              <w:t xml:space="preserve"> –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</w:t>
            </w:r>
            <w:r w:rsidR="005C512C">
              <w:rPr>
                <w:color w:val="000000"/>
                <w:sz w:val="24"/>
                <w:szCs w:val="24"/>
              </w:rPr>
              <w:t>0</w:t>
            </w:r>
            <w:r w:rsidR="005C512C" w:rsidRPr="004A4886">
              <w:rPr>
                <w:color w:val="000000"/>
                <w:sz w:val="24"/>
                <w:szCs w:val="24"/>
              </w:rPr>
              <w:t>, онкологически</w:t>
            </w:r>
            <w:r w:rsidR="005C512C">
              <w:rPr>
                <w:color w:val="000000"/>
                <w:sz w:val="24"/>
                <w:szCs w:val="24"/>
              </w:rPr>
              <w:t>х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 w:rsidR="005C512C">
              <w:rPr>
                <w:color w:val="000000"/>
                <w:sz w:val="24"/>
                <w:szCs w:val="24"/>
              </w:rPr>
              <w:t>х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ко</w:t>
            </w:r>
            <w:r w:rsidR="005C512C">
              <w:rPr>
                <w:color w:val="000000"/>
                <w:sz w:val="24"/>
                <w:szCs w:val="24"/>
              </w:rPr>
              <w:t>ек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 w:rsidR="005C512C">
              <w:rPr>
                <w:color w:val="000000"/>
                <w:sz w:val="24"/>
                <w:szCs w:val="24"/>
              </w:rPr>
              <w:t xml:space="preserve"> –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0, </w:t>
            </w:r>
            <w:r w:rsidR="005C512C">
              <w:rPr>
                <w:color w:val="000000"/>
                <w:sz w:val="24"/>
                <w:szCs w:val="24"/>
              </w:rPr>
              <w:t xml:space="preserve"> </w:t>
            </w:r>
            <w:r w:rsidR="005C512C" w:rsidRPr="004A4886">
              <w:rPr>
                <w:color w:val="000000"/>
                <w:sz w:val="24"/>
                <w:szCs w:val="24"/>
              </w:rPr>
              <w:t>ко</w:t>
            </w:r>
            <w:r w:rsidR="005C512C">
              <w:rPr>
                <w:color w:val="000000"/>
                <w:sz w:val="24"/>
                <w:szCs w:val="24"/>
              </w:rPr>
              <w:t>ек сестринского ухода –</w:t>
            </w:r>
            <w:r w:rsidR="005C512C" w:rsidRPr="004A4886">
              <w:rPr>
                <w:color w:val="000000"/>
                <w:sz w:val="24"/>
                <w:szCs w:val="24"/>
              </w:rPr>
              <w:t xml:space="preserve"> </w:t>
            </w:r>
            <w:r w:rsidR="005C512C">
              <w:rPr>
                <w:color w:val="000000"/>
                <w:sz w:val="24"/>
                <w:szCs w:val="24"/>
              </w:rPr>
              <w:t>0</w:t>
            </w:r>
            <w:r w:rsidR="005C512C"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F64907" w:rsidRPr="004A4886" w:rsidTr="00F64907">
        <w:trPr>
          <w:trHeight w:val="3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907" w:rsidRPr="004A4886" w:rsidRDefault="00F64907" w:rsidP="00F6490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4907" w:rsidRDefault="00F649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64907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6490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64907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F6490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 w:rsidP="00F64907">
            <w:pPr>
              <w:tabs>
                <w:tab w:val="left" w:pos="708"/>
              </w:tabs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2C4F" w:rsidRPr="004A4886" w:rsidTr="000A5F21">
        <w:trPr>
          <w:trHeight w:val="2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C4F" w:rsidRPr="004A4886" w:rsidRDefault="00C62C4F" w:rsidP="00AB770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AB770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4F" w:rsidRDefault="00C62C4F" w:rsidP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Дневной стационар для 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12.2.2.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F649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Карелия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Лоухская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 </w:t>
            </w:r>
          </w:p>
          <w:p w:rsidR="00091EFB" w:rsidRPr="004A4886" w:rsidRDefault="00F6490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C62C4F" w:rsidRPr="004A4886" w:rsidTr="00C62C4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C4F" w:rsidRPr="004A4886" w:rsidRDefault="00C62C4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4F" w:rsidRDefault="00C62C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13.1.1.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13.1.2.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 w:rsidRPr="004A4886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2C4F" w:rsidRPr="004A4886" w:rsidTr="000A5F2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C4F" w:rsidRPr="004A4886" w:rsidRDefault="00C62C4F" w:rsidP="00C62C4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4F" w:rsidRDefault="00C62C4F" w:rsidP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13.2.1.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13.2.2.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8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C62C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Карелия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Олонецкая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 </w:t>
            </w:r>
          </w:p>
          <w:p w:rsidR="00091EFB" w:rsidRPr="004A4886" w:rsidRDefault="00F64907" w:rsidP="00C62C4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="00C62C4F">
              <w:rPr>
                <w:color w:val="000000"/>
                <w:sz w:val="24"/>
                <w:szCs w:val="24"/>
              </w:rPr>
              <w:t>2</w:t>
            </w:r>
            <w:r w:rsidRPr="004A488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C62C4F" w:rsidRPr="004A4886" w:rsidTr="00C62C4F">
        <w:trPr>
          <w:trHeight w:val="3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C4F" w:rsidRPr="004A4886" w:rsidRDefault="00C62C4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4F" w:rsidRDefault="00C62C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14.1.1.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14.1.2.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2C4F" w:rsidRPr="004A4886" w:rsidTr="000A5F21">
        <w:trPr>
          <w:trHeight w:val="3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C4F" w:rsidRPr="004A4886" w:rsidRDefault="00C62C4F" w:rsidP="00C62C4F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C4F" w:rsidRDefault="00C62C4F" w:rsidP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14.2.1.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14.2.2.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C04C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Пряжинская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 </w:t>
            </w:r>
          </w:p>
          <w:p w:rsidR="00091EFB" w:rsidRPr="004A4886" w:rsidRDefault="00F64907" w:rsidP="000A5F21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 w:rsidR="000A5F21">
              <w:rPr>
                <w:color w:val="000000"/>
                <w:sz w:val="24"/>
                <w:szCs w:val="24"/>
              </w:rPr>
              <w:t>1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A5F21" w:rsidRPr="004A4886" w:rsidTr="000A5F21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F21" w:rsidRPr="004A4886" w:rsidRDefault="000A5F21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F21" w:rsidRDefault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15.1.1.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27197C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27197C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15.1.2.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5F21" w:rsidRPr="004A4886" w:rsidTr="000A5F21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F21" w:rsidRPr="004A4886" w:rsidRDefault="000A5F21" w:rsidP="000A5F21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F21" w:rsidRDefault="000A5F21" w:rsidP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15.2.1.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6F7C17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15.2.2.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C04C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Пудожская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 </w:t>
            </w:r>
          </w:p>
          <w:p w:rsidR="00091EFB" w:rsidRPr="004A4886" w:rsidRDefault="000A5F21" w:rsidP="000A5F21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A5F21" w:rsidRPr="004A4886" w:rsidTr="000A5F21">
        <w:trPr>
          <w:trHeight w:val="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F21" w:rsidRPr="004A4886" w:rsidRDefault="000A5F21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F21" w:rsidRDefault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16.1.1.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6F7C17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16.1.2.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A5F21" w:rsidRPr="004A4886" w:rsidTr="000A5F21">
        <w:trPr>
          <w:trHeight w:val="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F21" w:rsidRPr="004A4886" w:rsidRDefault="000A5F21" w:rsidP="000A5F21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F21" w:rsidRDefault="000A5F21" w:rsidP="000A5F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16.2.1.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6F7C17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16.2.2.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C04C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91EFB" w:rsidRPr="004A4886">
              <w:rPr>
                <w:bCs/>
                <w:color w:val="000000"/>
                <w:sz w:val="24"/>
                <w:szCs w:val="24"/>
              </w:rPr>
              <w:t>Суоярвская</w:t>
            </w:r>
            <w:proofErr w:type="spellEnd"/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ЦРБ» </w:t>
            </w:r>
          </w:p>
          <w:p w:rsidR="00091EFB" w:rsidRPr="004A4886" w:rsidRDefault="00D94FA3" w:rsidP="00D94FA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D94FA3" w:rsidRPr="004A4886" w:rsidTr="00D94FA3">
        <w:trPr>
          <w:trHeight w:val="3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FA3" w:rsidRPr="004A4886" w:rsidRDefault="00D94FA3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FA3" w:rsidRDefault="00D94F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6F7C17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17.1.2.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5B8A" w:rsidRPr="004A4886" w:rsidTr="00195B8A">
        <w:trPr>
          <w:trHeight w:val="3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 w:rsidP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17.2.1.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6F7C17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17.2.2.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6F7C17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566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«Беломорская ЦРБ» </w:t>
            </w:r>
          </w:p>
          <w:p w:rsidR="00091EFB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)</w:t>
            </w:r>
          </w:p>
        </w:tc>
      </w:tr>
      <w:tr w:rsidR="00195B8A" w:rsidRPr="004A4886" w:rsidTr="00195B8A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195B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195B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5B8A" w:rsidRPr="004A4886" w:rsidTr="00195B8A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 w:rsidP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 xml:space="preserve">оказания паллиативной медицинской помощи </w:t>
            </w:r>
          </w:p>
        </w:tc>
      </w:tr>
      <w:tr w:rsidR="00091EFB" w:rsidRPr="004A4886" w:rsidTr="00195B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ind w:hanging="184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195B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ind w:hanging="184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5B8A" w:rsidRPr="004A4886" w:rsidTr="00195B8A">
        <w:trPr>
          <w:trHeight w:val="2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 w:rsidP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выездной патронажной паллиативной медицинской помощи</w:t>
            </w:r>
          </w:p>
        </w:tc>
      </w:tr>
      <w:tr w:rsidR="00091EFB" w:rsidRPr="004A4886" w:rsidTr="00195B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195B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18.3.2.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195B8A">
        <w:trPr>
          <w:trHeight w:val="7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566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«Межрайонная больница № 1» </w:t>
            </w:r>
          </w:p>
          <w:p w:rsidR="00091EFB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4)</w:t>
            </w:r>
          </w:p>
        </w:tc>
      </w:tr>
      <w:tr w:rsidR="00195B8A" w:rsidRPr="004A4886" w:rsidTr="00195B8A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взрослым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19.1.2.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5B8A" w:rsidRPr="004A4886" w:rsidTr="00195B8A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 w:rsidP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5B8A" w:rsidRPr="004A4886" w:rsidTr="00195B8A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19.3.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 w:rsidP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выездной патронажной паллиативной медицинской 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19.3.2.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566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 «Медвежьегорская ЦРБ» </w:t>
            </w:r>
          </w:p>
          <w:p w:rsidR="00091EFB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0)</w:t>
            </w:r>
          </w:p>
        </w:tc>
      </w:tr>
      <w:tr w:rsidR="00195B8A" w:rsidRPr="004A4886" w:rsidTr="00195B8A">
        <w:trPr>
          <w:trHeight w:val="3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195B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20.1.4.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7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5663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ГБУЗ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91EFB" w:rsidRPr="004A4886">
              <w:rPr>
                <w:bCs/>
                <w:color w:val="000000"/>
                <w:sz w:val="24"/>
                <w:szCs w:val="24"/>
              </w:rPr>
              <w:t xml:space="preserve">«Сортавальская ЦРБ» </w:t>
            </w:r>
          </w:p>
          <w:p w:rsidR="00091EFB" w:rsidRPr="004A4886" w:rsidRDefault="00195B8A" w:rsidP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11)</w:t>
            </w:r>
          </w:p>
        </w:tc>
      </w:tr>
      <w:tr w:rsidR="00195B8A" w:rsidRPr="004A4886" w:rsidTr="00FD474D">
        <w:trPr>
          <w:trHeight w:val="3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8A" w:rsidRPr="004A4886" w:rsidRDefault="00195B8A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B8A" w:rsidRDefault="00FD47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Кабинет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21.1.1.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5C76" w:rsidRPr="004A4886" w:rsidTr="00B60BBF">
        <w:trPr>
          <w:trHeight w:val="3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C76" w:rsidRPr="004A4886" w:rsidRDefault="00C65C76" w:rsidP="00C65C7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C76" w:rsidRDefault="00C65C76" w:rsidP="00B60B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Дневной стационар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4A4886">
              <w:rPr>
                <w:color w:val="000000"/>
                <w:sz w:val="24"/>
                <w:szCs w:val="24"/>
              </w:rPr>
              <w:t>оказания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65C76" w:rsidRPr="004A4886" w:rsidTr="00B60BBF">
        <w:trPr>
          <w:trHeight w:val="3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5C76" w:rsidRPr="004A4886" w:rsidRDefault="00C65C76" w:rsidP="00C65C7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C76" w:rsidRDefault="00C65C76" w:rsidP="00B60B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выездной патронажной паллиативной медицинской помощи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21.3.1.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BA0E86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BA0E86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21.3.2.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6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>
            <w:pPr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Государственное бюджетное учреждение здравоохранения «Республиканский противотуберкулезный диспансер»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</w:p>
          <w:p w:rsidR="00091EFB" w:rsidRPr="004A4886" w:rsidRDefault="008C209B" w:rsidP="008C209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(кабинет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– 0</w:t>
            </w:r>
            <w:r w:rsidRPr="004A4886">
              <w:rPr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отделени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A4886">
              <w:rPr>
                <w:color w:val="000000"/>
                <w:sz w:val="24"/>
                <w:szCs w:val="24"/>
              </w:rPr>
              <w:t xml:space="preserve"> выездной патронажной  паллиативной медицинской помощи взрослым/детям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0, </w:t>
            </w:r>
            <w:r w:rsidRPr="004A4886">
              <w:rPr>
                <w:color w:val="000000"/>
                <w:sz w:val="24"/>
                <w:szCs w:val="24"/>
              </w:rPr>
              <w:t>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A4886">
              <w:rPr>
                <w:color w:val="000000"/>
                <w:sz w:val="24"/>
                <w:szCs w:val="24"/>
              </w:rPr>
              <w:t>, онкологически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паллиативны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4A4886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ек</w:t>
            </w:r>
            <w:r w:rsidRPr="004A4886">
              <w:rPr>
                <w:color w:val="000000"/>
                <w:sz w:val="24"/>
                <w:szCs w:val="24"/>
              </w:rPr>
              <w:t xml:space="preserve"> для взрослых/детей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4A4886">
              <w:rPr>
                <w:color w:val="000000"/>
                <w:sz w:val="24"/>
                <w:szCs w:val="24"/>
              </w:rPr>
              <w:t xml:space="preserve"> 0,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4886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ек сестринского ухода –</w:t>
            </w:r>
            <w:r w:rsidRPr="004A488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0)</w:t>
            </w:r>
          </w:p>
        </w:tc>
      </w:tr>
      <w:tr w:rsidR="008C209B" w:rsidRPr="004A4886" w:rsidTr="008C209B">
        <w:trPr>
          <w:trHeight w:val="3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09B" w:rsidRPr="004A4886" w:rsidRDefault="008C209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09B" w:rsidRPr="004A4886" w:rsidRDefault="008C20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Отделение паллиативной медицинской помощи взрослым</w:t>
            </w:r>
          </w:p>
        </w:tc>
      </w:tr>
      <w:tr w:rsidR="00091EFB" w:rsidRPr="004A4886" w:rsidTr="00F5692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color w:val="000000"/>
                <w:sz w:val="24"/>
                <w:szCs w:val="24"/>
              </w:rPr>
              <w:t>медицин</w:t>
            </w:r>
            <w:r w:rsidR="00716A7D">
              <w:rPr>
                <w:color w:val="000000"/>
                <w:sz w:val="24"/>
                <w:szCs w:val="24"/>
              </w:rPr>
              <w:t>-</w:t>
            </w:r>
            <w:r w:rsidRPr="004A4886">
              <w:rPr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color w:val="000000"/>
                <w:sz w:val="24"/>
                <w:szCs w:val="24"/>
              </w:rPr>
              <w:t xml:space="preserve"> помощи (врач-педиатр)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ind w:hanging="108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22.1.2.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Итого по Республике Карелия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1EFB" w:rsidRPr="004A4886" w:rsidTr="00F5692A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Врач по паллиативной </w:t>
            </w:r>
            <w:proofErr w:type="spellStart"/>
            <w:proofErr w:type="gramStart"/>
            <w:r w:rsidRPr="004A4886">
              <w:rPr>
                <w:bCs/>
                <w:color w:val="000000"/>
                <w:sz w:val="24"/>
                <w:szCs w:val="24"/>
              </w:rPr>
              <w:t>медицин</w:t>
            </w:r>
            <w:r w:rsidR="00716A7D">
              <w:rPr>
                <w:bCs/>
                <w:color w:val="000000"/>
                <w:sz w:val="24"/>
                <w:szCs w:val="24"/>
              </w:rPr>
              <w:t>-</w:t>
            </w:r>
            <w:r w:rsidRPr="004A4886">
              <w:rPr>
                <w:bCs/>
                <w:color w:val="000000"/>
                <w:sz w:val="24"/>
                <w:szCs w:val="24"/>
              </w:rPr>
              <w:t>ской</w:t>
            </w:r>
            <w:proofErr w:type="spellEnd"/>
            <w:proofErr w:type="gramEnd"/>
            <w:r w:rsidRPr="004A4886">
              <w:rPr>
                <w:bCs/>
                <w:color w:val="000000"/>
                <w:sz w:val="24"/>
                <w:szCs w:val="24"/>
              </w:rPr>
              <w:t xml:space="preserve"> помощи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75,9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544" w:type="dxa"/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01" w:type="dxa"/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1418" w:type="dxa"/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700" w:type="dxa"/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419" w:type="dxa"/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41,1</w:t>
            </w:r>
          </w:p>
        </w:tc>
      </w:tr>
      <w:tr w:rsidR="00091EFB" w:rsidRPr="004A4886" w:rsidTr="00F5692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Младший медицинский персонал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091EFB" w:rsidRPr="004A4886" w:rsidTr="00F5692A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Психолог (медицинский, клинический)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91EFB" w:rsidRPr="004A4886" w:rsidTr="00F5692A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46,7</w:t>
            </w:r>
          </w:p>
        </w:tc>
      </w:tr>
      <w:tr w:rsidR="00091EFB" w:rsidRPr="004A4886" w:rsidTr="00F5692A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EFB" w:rsidRPr="004A4886" w:rsidRDefault="00091EFB">
            <w:pPr>
              <w:tabs>
                <w:tab w:val="left" w:pos="708"/>
              </w:tabs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4A488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 xml:space="preserve">Иные медицинские специалисты, оказывающие </w:t>
            </w:r>
            <w:r w:rsidRPr="004A4886">
              <w:rPr>
                <w:color w:val="000000"/>
                <w:sz w:val="24"/>
                <w:szCs w:val="24"/>
              </w:rPr>
              <w:t>паллиативную медицинскую помощь</w:t>
            </w:r>
            <w:r w:rsidRPr="004A4886"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A4886">
              <w:rPr>
                <w:bCs/>
                <w:color w:val="000000"/>
                <w:sz w:val="24"/>
                <w:szCs w:val="24"/>
              </w:rPr>
              <w:t>амбула</w:t>
            </w:r>
            <w:r w:rsidR="00716A7D">
              <w:rPr>
                <w:bCs/>
                <w:color w:val="000000"/>
                <w:sz w:val="24"/>
                <w:szCs w:val="24"/>
              </w:rPr>
              <w:t>-</w:t>
            </w:r>
            <w:r w:rsidRPr="004A4886">
              <w:rPr>
                <w:bCs/>
                <w:color w:val="000000"/>
                <w:sz w:val="24"/>
                <w:szCs w:val="24"/>
              </w:rPr>
              <w:t>торных</w:t>
            </w:r>
            <w:proofErr w:type="spellEnd"/>
            <w:proofErr w:type="gramEnd"/>
            <w:r w:rsidRPr="004A4886">
              <w:rPr>
                <w:bCs/>
                <w:color w:val="000000"/>
                <w:sz w:val="24"/>
                <w:szCs w:val="24"/>
              </w:rPr>
              <w:t>, стационарных  условиях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4A4886" w:rsidRDefault="00091EFB" w:rsidP="00716A7D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4886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91EFB" w:rsidRDefault="00091EFB" w:rsidP="00091EFB">
      <w:pPr>
        <w:shd w:val="clear" w:color="auto" w:fill="FFFFFF"/>
        <w:tabs>
          <w:tab w:val="left" w:pos="9365"/>
        </w:tabs>
        <w:ind w:left="168" w:right="38" w:firstLine="528"/>
        <w:rPr>
          <w:b/>
          <w:szCs w:val="28"/>
        </w:rPr>
      </w:pPr>
    </w:p>
    <w:p w:rsidR="00091EFB" w:rsidRDefault="00091EFB" w:rsidP="00091EFB">
      <w:pPr>
        <w:rPr>
          <w:b/>
          <w:szCs w:val="28"/>
        </w:rPr>
        <w:sectPr w:rsidR="00091EFB">
          <w:pgSz w:w="16834" w:h="11909" w:orient="landscape"/>
          <w:pgMar w:top="1128" w:right="720" w:bottom="1162" w:left="1440" w:header="720" w:footer="720" w:gutter="0"/>
          <w:cols w:space="720"/>
        </w:sectPr>
      </w:pPr>
    </w:p>
    <w:p w:rsidR="008C209B" w:rsidRDefault="00091EFB" w:rsidP="008C209B">
      <w:pPr>
        <w:shd w:val="clear" w:color="auto" w:fill="FFFFFF"/>
        <w:tabs>
          <w:tab w:val="left" w:pos="0"/>
          <w:tab w:val="left" w:pos="1276"/>
        </w:tabs>
        <w:jc w:val="center"/>
        <w:rPr>
          <w:spacing w:val="-1"/>
          <w:szCs w:val="28"/>
        </w:rPr>
      </w:pPr>
      <w:r w:rsidRPr="00091EFB">
        <w:rPr>
          <w:spacing w:val="-2"/>
          <w:szCs w:val="28"/>
        </w:rPr>
        <w:lastRenderedPageBreak/>
        <w:t xml:space="preserve">Анализ распределения бюджетных ассигнований </w:t>
      </w:r>
      <w:r w:rsidRPr="00091EFB">
        <w:rPr>
          <w:spacing w:val="-1"/>
          <w:szCs w:val="28"/>
        </w:rPr>
        <w:t xml:space="preserve">на развитие </w:t>
      </w:r>
    </w:p>
    <w:p w:rsidR="00091EFB" w:rsidRDefault="00091EFB" w:rsidP="008C209B">
      <w:pPr>
        <w:shd w:val="clear" w:color="auto" w:fill="FFFFFF"/>
        <w:tabs>
          <w:tab w:val="left" w:pos="0"/>
          <w:tab w:val="left" w:pos="1276"/>
        </w:tabs>
        <w:jc w:val="center"/>
        <w:rPr>
          <w:spacing w:val="-1"/>
          <w:szCs w:val="28"/>
        </w:rPr>
      </w:pPr>
      <w:r w:rsidRPr="00091EFB">
        <w:rPr>
          <w:spacing w:val="-1"/>
          <w:szCs w:val="28"/>
        </w:rPr>
        <w:t>паллиативной медицинской помощи</w:t>
      </w:r>
    </w:p>
    <w:p w:rsidR="008C209B" w:rsidRPr="00091EFB" w:rsidRDefault="008C209B" w:rsidP="008C209B">
      <w:pPr>
        <w:shd w:val="clear" w:color="auto" w:fill="FFFFFF"/>
        <w:tabs>
          <w:tab w:val="left" w:pos="0"/>
          <w:tab w:val="left" w:pos="1276"/>
        </w:tabs>
        <w:jc w:val="center"/>
        <w:rPr>
          <w:spacing w:val="-1"/>
          <w:szCs w:val="28"/>
        </w:rPr>
      </w:pPr>
    </w:p>
    <w:p w:rsidR="00091EFB" w:rsidRPr="00091EFB" w:rsidRDefault="00091EFB" w:rsidP="00091EFB">
      <w:pPr>
        <w:pStyle w:val="af0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1EFB">
        <w:rPr>
          <w:rFonts w:ascii="Times New Roman" w:hAnsi="Times New Roman" w:cs="Times New Roman"/>
          <w:spacing w:val="-2"/>
          <w:sz w:val="28"/>
          <w:szCs w:val="28"/>
        </w:rPr>
        <w:t xml:space="preserve">В таблице 7 представлена информация о распределении бюджетных ассигнований </w:t>
      </w:r>
      <w:r w:rsidRPr="00091EFB">
        <w:rPr>
          <w:rFonts w:ascii="Times New Roman" w:hAnsi="Times New Roman" w:cs="Times New Roman"/>
          <w:spacing w:val="-1"/>
          <w:sz w:val="28"/>
          <w:szCs w:val="28"/>
        </w:rPr>
        <w:t>на развитие паллиативной медицинской помощи в Республике Карелия.</w:t>
      </w:r>
    </w:p>
    <w:p w:rsidR="00091EFB" w:rsidRDefault="00091EFB" w:rsidP="00091EFB">
      <w:pPr>
        <w:pStyle w:val="af0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091EFB" w:rsidRDefault="00091EFB" w:rsidP="00091EFB">
      <w:pPr>
        <w:pStyle w:val="af0"/>
        <w:shd w:val="clear" w:color="auto" w:fill="FFFFFF"/>
        <w:tabs>
          <w:tab w:val="left" w:pos="0"/>
          <w:tab w:val="left" w:pos="1276"/>
        </w:tabs>
        <w:ind w:left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17F03">
        <w:rPr>
          <w:rFonts w:ascii="Times New Roman" w:hAnsi="Times New Roman" w:cs="Times New Roman"/>
          <w:color w:val="000000"/>
          <w:sz w:val="26"/>
          <w:szCs w:val="26"/>
        </w:rPr>
        <w:t>Таблица 7</w:t>
      </w:r>
    </w:p>
    <w:p w:rsidR="00F22A82" w:rsidRPr="00017F03" w:rsidRDefault="00F22A82" w:rsidP="00091EFB">
      <w:pPr>
        <w:pStyle w:val="af0"/>
        <w:shd w:val="clear" w:color="auto" w:fill="FFFFFF"/>
        <w:tabs>
          <w:tab w:val="left" w:pos="0"/>
          <w:tab w:val="left" w:pos="1276"/>
        </w:tabs>
        <w:ind w:left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(млн.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75"/>
        <w:gridCol w:w="4384"/>
        <w:gridCol w:w="1134"/>
        <w:gridCol w:w="992"/>
        <w:gridCol w:w="1137"/>
        <w:gridCol w:w="1134"/>
        <w:gridCol w:w="1134"/>
      </w:tblGrid>
      <w:tr w:rsidR="00091EFB" w:rsidTr="00B1147C">
        <w:trPr>
          <w:trHeight w:val="7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EFB" w:rsidRDefault="00091EFB" w:rsidP="00F22A82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 </w:t>
            </w:r>
          </w:p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  <w:r>
              <w:rPr>
                <w:color w:val="000000"/>
                <w:sz w:val="24"/>
                <w:szCs w:val="24"/>
              </w:rPr>
              <w:br/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  <w:r>
              <w:rPr>
                <w:color w:val="000000"/>
                <w:sz w:val="24"/>
                <w:szCs w:val="24"/>
              </w:rPr>
              <w:br/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  <w:r>
              <w:rPr>
                <w:color w:val="000000"/>
                <w:sz w:val="24"/>
                <w:szCs w:val="24"/>
              </w:rPr>
              <w:br/>
              <w:t>(план)</w:t>
            </w:r>
          </w:p>
        </w:tc>
      </w:tr>
      <w:tr w:rsidR="00091EFB" w:rsidTr="00B1147C">
        <w:trPr>
          <w:trHeight w:val="13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FB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FB" w:rsidRDefault="00091E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91EFB" w:rsidRDefault="00F22A82" w:rsidP="00F22A82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091EFB">
              <w:rPr>
                <w:color w:val="000000"/>
                <w:sz w:val="24"/>
                <w:szCs w:val="24"/>
              </w:rPr>
              <w:t>актическое исполнение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EFB" w:rsidRDefault="00F22A82" w:rsidP="00F22A82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91EFB">
              <w:rPr>
                <w:color w:val="000000"/>
                <w:sz w:val="24"/>
                <w:szCs w:val="24"/>
              </w:rPr>
              <w:t xml:space="preserve"> соответствии с Законом Республики Карелия от </w:t>
            </w:r>
            <w:r w:rsidR="00716A7D">
              <w:rPr>
                <w:color w:val="000000"/>
                <w:sz w:val="24"/>
                <w:szCs w:val="24"/>
              </w:rPr>
              <w:t xml:space="preserve">                       </w:t>
            </w:r>
            <w:r w:rsidR="00091EFB">
              <w:rPr>
                <w:color w:val="000000"/>
                <w:sz w:val="24"/>
                <w:szCs w:val="24"/>
              </w:rPr>
              <w:t xml:space="preserve">25 июня 2019 года </w:t>
            </w:r>
            <w:r w:rsidR="00716A7D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091EFB">
              <w:rPr>
                <w:color w:val="000000"/>
                <w:sz w:val="24"/>
                <w:szCs w:val="24"/>
              </w:rPr>
              <w:t>№ 2337-ЗРК  «О бюджете Республики Карелия на 2019 год и на плановый период 2020 и 2021 годов»</w:t>
            </w:r>
          </w:p>
        </w:tc>
      </w:tr>
      <w:tr w:rsidR="00091EFB" w:rsidRPr="00017F03" w:rsidTr="00B1147C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091EFB" w:rsidRPr="00017F03" w:rsidTr="00B1147C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 w:rsidP="00017F03">
            <w:pPr>
              <w:tabs>
                <w:tab w:val="left" w:pos="708"/>
              </w:tabs>
              <w:autoSpaceDN w:val="0"/>
              <w:ind w:right="-100"/>
              <w:jc w:val="center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1</w:t>
            </w:r>
            <w:r w:rsidR="00017F0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EFB" w:rsidRPr="00017F03" w:rsidRDefault="00091EFB" w:rsidP="00F22A82">
            <w:pPr>
              <w:tabs>
                <w:tab w:val="left" w:pos="708"/>
              </w:tabs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Расходы на здравоохранение (09 00)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 w:rsidP="00F22A82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 w:rsidP="00F22A82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3118,1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 w:rsidP="00F22A82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3613,3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 w:rsidP="00F22A82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3635,9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 w:rsidP="00F22A82">
            <w:pPr>
              <w:tabs>
                <w:tab w:val="left" w:pos="708"/>
              </w:tabs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7F03">
              <w:rPr>
                <w:bCs/>
                <w:color w:val="000000"/>
                <w:sz w:val="24"/>
                <w:szCs w:val="24"/>
              </w:rPr>
              <w:t>2316,5</w:t>
            </w:r>
          </w:p>
        </w:tc>
      </w:tr>
      <w:tr w:rsidR="00091EFB" w:rsidTr="00B1147C">
        <w:trPr>
          <w:trHeight w:val="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 w:rsidP="00017F03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17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EFB" w:rsidRDefault="00091EFB" w:rsidP="00F22A82">
            <w:pPr>
              <w:tabs>
                <w:tab w:val="left" w:pos="708"/>
              </w:tabs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субъекта Российской Федерации на паллиативную медицинскую помощь,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152,9</w:t>
            </w:r>
          </w:p>
        </w:tc>
      </w:tr>
      <w:tr w:rsidR="00091EFB" w:rsidTr="00B1147C">
        <w:trPr>
          <w:trHeight w:val="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 w:rsidP="00F22A82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оказание медицинских услуг паллиативной медицинской помощи в амбулаторных условиях, в том числе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091EFB" w:rsidTr="00B1147C">
        <w:trPr>
          <w:trHeight w:val="6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 w:rsidP="00F22A82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оказание медицинских услуг паллиативной медицинской помощи в стационарных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</w:tr>
      <w:tr w:rsidR="00091EFB" w:rsidTr="00755017">
        <w:trPr>
          <w:trHeight w:val="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 w:rsidP="00F22A82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оказание медицинских услу</w:t>
            </w:r>
            <w:r w:rsidR="00017F03">
              <w:rPr>
                <w:color w:val="000000"/>
                <w:sz w:val="24"/>
                <w:szCs w:val="24"/>
              </w:rPr>
              <w:t>г паллиативной медицинской помощ</w:t>
            </w:r>
            <w:r>
              <w:rPr>
                <w:color w:val="000000"/>
                <w:sz w:val="24"/>
                <w:szCs w:val="24"/>
              </w:rPr>
              <w:t>и в условиях дневного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72A9" w:rsidTr="00755017">
        <w:trPr>
          <w:trHeight w:val="5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Default="000B72A9" w:rsidP="00F22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развитию системы паллиативной медицинской помощи в рамках соглашения между Министерством здравоохранения Российской Федерации  и Правительством Республики Карелия</w:t>
            </w:r>
            <w:r w:rsidR="00755017">
              <w:rPr>
                <w:sz w:val="24"/>
                <w:szCs w:val="24"/>
              </w:rPr>
              <w:t xml:space="preserve"> о предоставлении субсидии из федерального бюджета бюджету субъекта Российской Федерации </w:t>
            </w:r>
            <w:r>
              <w:rPr>
                <w:sz w:val="24"/>
                <w:szCs w:val="24"/>
              </w:rPr>
              <w:t xml:space="preserve"> (приобретение медицинских изделий и лекарственных препаратов, в том числе для обезболивания),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>
            <w:pPr>
              <w:tabs>
                <w:tab w:val="left" w:pos="708"/>
              </w:tabs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27,96*</w:t>
            </w:r>
          </w:p>
        </w:tc>
      </w:tr>
    </w:tbl>
    <w:p w:rsidR="00755017" w:rsidRDefault="00755017"/>
    <w:p w:rsidR="00F22A82" w:rsidRDefault="00F22A82"/>
    <w:tbl>
      <w:tblPr>
        <w:tblW w:w="10490" w:type="dxa"/>
        <w:tblInd w:w="-601" w:type="dxa"/>
        <w:tblLayout w:type="fixed"/>
        <w:tblLook w:val="04A0"/>
      </w:tblPr>
      <w:tblGrid>
        <w:gridCol w:w="575"/>
        <w:gridCol w:w="4384"/>
        <w:gridCol w:w="1134"/>
        <w:gridCol w:w="992"/>
        <w:gridCol w:w="1137"/>
        <w:gridCol w:w="1134"/>
        <w:gridCol w:w="1134"/>
      </w:tblGrid>
      <w:tr w:rsidR="00755017" w:rsidRPr="00017F03" w:rsidTr="00871AC9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55017" w:rsidTr="00755017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755017" w:rsidRDefault="00755017" w:rsidP="00755017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5017" w:rsidRPr="00017F03" w:rsidRDefault="00755017" w:rsidP="00755017">
            <w:pPr>
              <w:tabs>
                <w:tab w:val="left" w:pos="708"/>
              </w:tabs>
              <w:autoSpaceDN w:val="0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1,68*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17" w:rsidRPr="00017F03" w:rsidRDefault="00755017" w:rsidP="00871AC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1,68*</w:t>
            </w:r>
          </w:p>
        </w:tc>
      </w:tr>
      <w:tr w:rsidR="00091EFB" w:rsidTr="00B1147C">
        <w:trPr>
          <w:trHeight w:val="2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Default="00091EFB" w:rsidP="00017F03">
            <w:pPr>
              <w:ind w:right="-100"/>
              <w:rPr>
                <w:rFonts w:ascii="Calibri" w:eastAsia="Calibri" w:hAnsi="Calibr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26,28*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EFB" w:rsidRPr="00017F03" w:rsidRDefault="00091EFB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26,28*</w:t>
            </w:r>
          </w:p>
        </w:tc>
      </w:tr>
      <w:tr w:rsidR="000B72A9" w:rsidTr="00B60BBF">
        <w:trPr>
          <w:trHeight w:val="69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Pr="00017F03" w:rsidRDefault="000B72A9" w:rsidP="000B72A9">
            <w:pPr>
              <w:tabs>
                <w:tab w:val="left" w:pos="708"/>
              </w:tabs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 xml:space="preserve">приобретение медицинских изделий, </w:t>
            </w:r>
            <w:r w:rsidRPr="00017F03">
              <w:rPr>
                <w:color w:val="000000"/>
                <w:sz w:val="24"/>
                <w:szCs w:val="24"/>
              </w:rPr>
              <w:br/>
            </w:r>
            <w:r w:rsidRPr="00017F03">
              <w:rPr>
                <w:i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23,74*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23,74*</w:t>
            </w:r>
          </w:p>
        </w:tc>
      </w:tr>
      <w:tr w:rsidR="000B72A9" w:rsidTr="00B60BBF">
        <w:trPr>
          <w:trHeight w:val="3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ind w:right="-100"/>
              <w:rPr>
                <w:rFonts w:ascii="Calibri" w:eastAsia="Calibri" w:hAnsi="Calibr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1,42*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1,42*</w:t>
            </w:r>
          </w:p>
        </w:tc>
      </w:tr>
      <w:tr w:rsidR="000B72A9" w:rsidTr="00B60BBF">
        <w:trPr>
          <w:trHeight w:val="28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ind w:right="-100"/>
              <w:rPr>
                <w:rFonts w:ascii="Calibri" w:eastAsia="Calibri" w:hAnsi="Calibr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22,32*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22,32*</w:t>
            </w:r>
          </w:p>
        </w:tc>
      </w:tr>
      <w:tr w:rsidR="000B72A9" w:rsidTr="00B60BBF">
        <w:trPr>
          <w:trHeight w:val="94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tabs>
                <w:tab w:val="left" w:pos="708"/>
              </w:tabs>
              <w:autoSpaceDN w:val="0"/>
              <w:ind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Pr="00017F03" w:rsidRDefault="000B72A9" w:rsidP="000B72A9">
            <w:pPr>
              <w:tabs>
                <w:tab w:val="left" w:pos="708"/>
              </w:tabs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017F03">
              <w:rPr>
                <w:color w:val="000000"/>
                <w:sz w:val="24"/>
                <w:szCs w:val="24"/>
              </w:rPr>
              <w:t>лекарственных</w:t>
            </w:r>
            <w:proofErr w:type="gramEnd"/>
            <w:r w:rsidRPr="00017F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F03">
              <w:rPr>
                <w:color w:val="000000"/>
                <w:sz w:val="24"/>
                <w:szCs w:val="24"/>
              </w:rPr>
              <w:t>препа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17F03">
              <w:rPr>
                <w:color w:val="000000"/>
                <w:sz w:val="24"/>
                <w:szCs w:val="24"/>
              </w:rPr>
              <w:t>ратов</w:t>
            </w:r>
            <w:proofErr w:type="spellEnd"/>
            <w:r w:rsidRPr="00017F03">
              <w:rPr>
                <w:color w:val="000000"/>
                <w:sz w:val="24"/>
                <w:szCs w:val="24"/>
              </w:rPr>
              <w:t>, в том числе для обезболивания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7F03">
              <w:rPr>
                <w:color w:val="000000"/>
                <w:sz w:val="24"/>
                <w:szCs w:val="24"/>
              </w:rPr>
              <w:br/>
            </w:r>
            <w:r w:rsidRPr="00017F03">
              <w:rPr>
                <w:i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4,22*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017F03">
              <w:rPr>
                <w:color w:val="000000"/>
                <w:sz w:val="24"/>
                <w:szCs w:val="24"/>
              </w:rPr>
              <w:t>4,22*</w:t>
            </w:r>
          </w:p>
        </w:tc>
      </w:tr>
      <w:tr w:rsidR="000B72A9" w:rsidTr="00B60BBF">
        <w:trPr>
          <w:trHeight w:val="3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ind w:right="-100"/>
              <w:rPr>
                <w:rFonts w:ascii="Calibri" w:eastAsia="Calibri" w:hAnsi="Calibr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0,25*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0,25*</w:t>
            </w:r>
          </w:p>
        </w:tc>
      </w:tr>
      <w:tr w:rsidR="000B72A9" w:rsidTr="00B60BBF">
        <w:trPr>
          <w:trHeight w:val="28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Default="000B72A9" w:rsidP="00017F03">
            <w:pPr>
              <w:ind w:right="-100"/>
              <w:rPr>
                <w:rFonts w:ascii="Calibri" w:eastAsia="Calibri" w:hAnsi="Calibri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3,97*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2A9" w:rsidRPr="00017F03" w:rsidRDefault="000B72A9">
            <w:pPr>
              <w:tabs>
                <w:tab w:val="left" w:pos="708"/>
              </w:tabs>
              <w:autoSpaceDN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017F03">
              <w:rPr>
                <w:iCs/>
                <w:color w:val="000000"/>
                <w:sz w:val="24"/>
                <w:szCs w:val="24"/>
              </w:rPr>
              <w:t>3,97*</w:t>
            </w:r>
          </w:p>
        </w:tc>
      </w:tr>
    </w:tbl>
    <w:p w:rsidR="00091EFB" w:rsidRDefault="00091EFB" w:rsidP="00017F03">
      <w:pPr>
        <w:pStyle w:val="af5"/>
        <w:tabs>
          <w:tab w:val="left" w:pos="708"/>
        </w:tabs>
        <w:ind w:firstLine="567"/>
        <w:jc w:val="both"/>
      </w:pPr>
      <w:r>
        <w:t xml:space="preserve">* </w:t>
      </w:r>
      <w:r w:rsidR="00B60BBF">
        <w:t>Распределение бюджетных ассигнований представлено</w:t>
      </w:r>
      <w:r>
        <w:t xml:space="preserve"> в рамках парафированного проекта </w:t>
      </w:r>
      <w:r w:rsidR="00B60BBF">
        <w:t>с</w:t>
      </w:r>
      <w:r>
        <w:t>оглашения о предоставлении субсидии из федерального бюджета бюджету субъекта Российской Федерации между Мин</w:t>
      </w:r>
      <w:r w:rsidR="00A010E3">
        <w:t xml:space="preserve">истерством </w:t>
      </w:r>
      <w:r>
        <w:t>здраво</w:t>
      </w:r>
      <w:r w:rsidR="00A010E3">
        <w:t xml:space="preserve">охранения Российской Федерации </w:t>
      </w:r>
      <w:r>
        <w:t>и Правительством Республики Карелия (№ П-056-08-2020-294</w:t>
      </w:r>
      <w:r w:rsidR="00A010E3">
        <w:t>)</w:t>
      </w:r>
      <w:r>
        <w:t xml:space="preserve">. </w:t>
      </w:r>
    </w:p>
    <w:p w:rsidR="00A010E3" w:rsidRDefault="00091EFB" w:rsidP="00A010E3">
      <w:pPr>
        <w:shd w:val="clear" w:color="auto" w:fill="FFFFFF"/>
        <w:tabs>
          <w:tab w:val="left" w:pos="1134"/>
        </w:tabs>
        <w:jc w:val="center"/>
        <w:rPr>
          <w:spacing w:val="6"/>
          <w:szCs w:val="28"/>
        </w:rPr>
      </w:pPr>
      <w:r w:rsidRPr="00017F03">
        <w:rPr>
          <w:spacing w:val="6"/>
          <w:szCs w:val="28"/>
        </w:rPr>
        <w:t xml:space="preserve">Доступность лекарственных препаратов в лечении </w:t>
      </w:r>
      <w:proofErr w:type="gramStart"/>
      <w:r w:rsidRPr="00017F03">
        <w:rPr>
          <w:spacing w:val="6"/>
          <w:szCs w:val="28"/>
        </w:rPr>
        <w:t>болевого</w:t>
      </w:r>
      <w:proofErr w:type="gramEnd"/>
      <w:r w:rsidRPr="00017F03">
        <w:rPr>
          <w:spacing w:val="6"/>
          <w:szCs w:val="28"/>
        </w:rPr>
        <w:t xml:space="preserve"> </w:t>
      </w:r>
    </w:p>
    <w:p w:rsidR="00A010E3" w:rsidRPr="00017F03" w:rsidRDefault="00091EFB" w:rsidP="005663E0">
      <w:pPr>
        <w:shd w:val="clear" w:color="auto" w:fill="FFFFFF"/>
        <w:tabs>
          <w:tab w:val="left" w:pos="1134"/>
        </w:tabs>
        <w:spacing w:after="120"/>
        <w:jc w:val="center"/>
        <w:rPr>
          <w:spacing w:val="-3"/>
          <w:szCs w:val="28"/>
        </w:rPr>
      </w:pPr>
      <w:r w:rsidRPr="00017F03">
        <w:rPr>
          <w:spacing w:val="6"/>
          <w:szCs w:val="28"/>
        </w:rPr>
        <w:t xml:space="preserve">синдрома </w:t>
      </w:r>
      <w:r w:rsidRPr="00017F03">
        <w:rPr>
          <w:spacing w:val="-3"/>
          <w:szCs w:val="28"/>
        </w:rPr>
        <w:t>при оказании паллиативной медицинской помощи</w:t>
      </w:r>
    </w:p>
    <w:p w:rsidR="00091EFB" w:rsidRDefault="00091EFB" w:rsidP="00A010E3">
      <w:pPr>
        <w:ind w:left="-142" w:right="-14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Республике Карелия функционирует кабинет противоболевой терапии, основными функциями которого являются амбулаторный прием, диагностика и лечение </w:t>
      </w:r>
      <w:r w:rsidR="005663E0">
        <w:rPr>
          <w:szCs w:val="28"/>
        </w:rPr>
        <w:t xml:space="preserve">хронического болевого синдрома (далее – </w:t>
      </w:r>
      <w:r>
        <w:rPr>
          <w:szCs w:val="28"/>
        </w:rPr>
        <w:t>ХБС</w:t>
      </w:r>
      <w:r w:rsidR="005663E0">
        <w:rPr>
          <w:szCs w:val="28"/>
        </w:rPr>
        <w:t>)</w:t>
      </w:r>
      <w:r>
        <w:rPr>
          <w:szCs w:val="28"/>
        </w:rPr>
        <w:t xml:space="preserve"> у онкологических больных с применением фармакологических, физических, регионарных и других методов обезболивания, подбор схем обезболивания, обучение правилам ухода за </w:t>
      </w:r>
      <w:proofErr w:type="spellStart"/>
      <w:r>
        <w:rPr>
          <w:szCs w:val="28"/>
        </w:rPr>
        <w:t>стомированными</w:t>
      </w:r>
      <w:proofErr w:type="spellEnd"/>
      <w:r>
        <w:rPr>
          <w:szCs w:val="28"/>
        </w:rPr>
        <w:t xml:space="preserve"> больными, наблюдение и лечение нетранспортабельных больны</w:t>
      </w:r>
      <w:r w:rsidR="00017F03">
        <w:rPr>
          <w:szCs w:val="28"/>
        </w:rPr>
        <w:t>х с ХБС на дому, организационно-методическая работа с врачами-</w:t>
      </w:r>
      <w:r>
        <w:rPr>
          <w:szCs w:val="28"/>
        </w:rPr>
        <w:t>онкологами, специалистами участковой службы по принципам</w:t>
      </w:r>
      <w:proofErr w:type="gramEnd"/>
      <w:r>
        <w:rPr>
          <w:szCs w:val="28"/>
        </w:rPr>
        <w:t xml:space="preserve"> противоболевой терапии, пропаганде и внедрению новых методов лечения ХБС, обучение доступным специальным методам противоболевой терапии.</w:t>
      </w:r>
    </w:p>
    <w:p w:rsidR="00091EFB" w:rsidRDefault="00091EFB" w:rsidP="00A010E3">
      <w:pPr>
        <w:ind w:left="-142" w:right="-14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приказом </w:t>
      </w:r>
      <w:r w:rsidR="00356344">
        <w:rPr>
          <w:szCs w:val="28"/>
        </w:rPr>
        <w:t xml:space="preserve">Министерства здравоохранения Республики Карелия </w:t>
      </w:r>
      <w:r>
        <w:rPr>
          <w:szCs w:val="28"/>
        </w:rPr>
        <w:t>от 31 декабря 2015 года № 2592 «Об оказании паллиативной помощи взрослому населению на территории Республики Карелия» утвержден</w:t>
      </w:r>
      <w:r w:rsidR="00356344">
        <w:rPr>
          <w:szCs w:val="28"/>
        </w:rPr>
        <w:t>ы</w:t>
      </w:r>
      <w:r>
        <w:rPr>
          <w:szCs w:val="28"/>
        </w:rPr>
        <w:t xml:space="preserve"> Порядок оказания паллиативной помощи взрослому населению на территории Республики Карелия, Порядок маршрутизации онкологических больных </w:t>
      </w:r>
      <w:r w:rsidR="00356344">
        <w:rPr>
          <w:szCs w:val="28"/>
          <w:lang w:val="en-US"/>
        </w:rPr>
        <w:t>IV</w:t>
      </w:r>
      <w:r>
        <w:rPr>
          <w:szCs w:val="28"/>
        </w:rPr>
        <w:t xml:space="preserve"> клинической группы при назначении обезболивающей терапии, определяющ</w:t>
      </w:r>
      <w:r w:rsidR="005663E0">
        <w:rPr>
          <w:szCs w:val="28"/>
        </w:rPr>
        <w:t>ие</w:t>
      </w:r>
      <w:r>
        <w:rPr>
          <w:szCs w:val="28"/>
        </w:rPr>
        <w:t>, что назначение обезболивающей терапии наркотическими и психотропными лекарственными препаратами в инъекционной форме онкологическим</w:t>
      </w:r>
      <w:proofErr w:type="gramEnd"/>
      <w:r>
        <w:rPr>
          <w:szCs w:val="28"/>
        </w:rPr>
        <w:t xml:space="preserve"> больным </w:t>
      </w:r>
      <w:r w:rsidR="00356344">
        <w:rPr>
          <w:szCs w:val="28"/>
          <w:lang w:val="en-US"/>
        </w:rPr>
        <w:t>IV</w:t>
      </w:r>
      <w:r>
        <w:rPr>
          <w:szCs w:val="28"/>
        </w:rPr>
        <w:t xml:space="preserve"> клинической группы, проживающим на территории </w:t>
      </w:r>
      <w:proofErr w:type="gramStart"/>
      <w:r w:rsidR="00356344">
        <w:rPr>
          <w:szCs w:val="28"/>
        </w:rPr>
        <w:t>г</w:t>
      </w:r>
      <w:proofErr w:type="gramEnd"/>
      <w:r>
        <w:rPr>
          <w:szCs w:val="28"/>
        </w:rPr>
        <w:t>.</w:t>
      </w:r>
      <w:r w:rsidR="00716A7D">
        <w:rPr>
          <w:szCs w:val="28"/>
        </w:rPr>
        <w:t xml:space="preserve"> </w:t>
      </w:r>
      <w:r>
        <w:rPr>
          <w:szCs w:val="28"/>
        </w:rPr>
        <w:t>Петрозаводск</w:t>
      </w:r>
      <w:r w:rsidR="00356344">
        <w:rPr>
          <w:szCs w:val="28"/>
        </w:rPr>
        <w:t>а</w:t>
      </w:r>
      <w:r>
        <w:rPr>
          <w:szCs w:val="28"/>
        </w:rPr>
        <w:t xml:space="preserve">, в плановом порядке на дому осуществляют врачи-терапевты участковые, врачи общей практики (семейные врачи), врачи кабинетов паллиативной </w:t>
      </w:r>
      <w:r>
        <w:rPr>
          <w:szCs w:val="28"/>
        </w:rPr>
        <w:lastRenderedPageBreak/>
        <w:t>медицинской помощи городских поликлиник г.</w:t>
      </w:r>
      <w:r w:rsidR="00716A7D">
        <w:rPr>
          <w:szCs w:val="28"/>
        </w:rPr>
        <w:t xml:space="preserve"> </w:t>
      </w:r>
      <w:r>
        <w:rPr>
          <w:szCs w:val="28"/>
        </w:rPr>
        <w:t xml:space="preserve">Петрозаводска, врач выездной службы паллиативной медицинской помощи ГБУЗ «Центр паллиативной медицинской помощи».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В случае неэффективности проводимой противоболевой терапии на дому врач выездной службы паллиативной медицинской помощи ГБУЗ «Центр паллиативной медицинской помощи» принимает решение об открытии стационара на дому с оформлением соответствующей медицинской документации.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pacing w:val="-1"/>
          <w:szCs w:val="28"/>
        </w:rPr>
        <w:t>Отпуск и</w:t>
      </w:r>
      <w:r w:rsidR="00356344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(или) реализация лекарственных препаратов, содержащих наркотические средства и психотропные вещества, осуществляется в аптечных или медицинских организациях, расположенных в районных центрах, за исключением </w:t>
      </w:r>
      <w:proofErr w:type="spellStart"/>
      <w:r>
        <w:rPr>
          <w:spacing w:val="-1"/>
          <w:szCs w:val="28"/>
        </w:rPr>
        <w:t>Пряжинского</w:t>
      </w:r>
      <w:proofErr w:type="spellEnd"/>
      <w:r>
        <w:rPr>
          <w:spacing w:val="-1"/>
          <w:szCs w:val="28"/>
        </w:rPr>
        <w:t xml:space="preserve"> </w:t>
      </w:r>
      <w:r w:rsidR="00356344">
        <w:rPr>
          <w:spacing w:val="-1"/>
          <w:szCs w:val="28"/>
        </w:rPr>
        <w:t xml:space="preserve">национального </w:t>
      </w:r>
      <w:r>
        <w:rPr>
          <w:spacing w:val="-1"/>
          <w:szCs w:val="28"/>
        </w:rPr>
        <w:t xml:space="preserve">и </w:t>
      </w:r>
      <w:proofErr w:type="spellStart"/>
      <w:r>
        <w:rPr>
          <w:spacing w:val="-1"/>
          <w:szCs w:val="28"/>
        </w:rPr>
        <w:t>Прионежского</w:t>
      </w:r>
      <w:proofErr w:type="spellEnd"/>
      <w:r>
        <w:rPr>
          <w:spacing w:val="-1"/>
          <w:szCs w:val="28"/>
        </w:rPr>
        <w:t xml:space="preserve"> муниципальных районов. Жители данных районов получают наркотические и психотропные лекарственные препараты в аптеке государственного унитарного предприятия Республики Карелия «</w:t>
      </w:r>
      <w:proofErr w:type="spellStart"/>
      <w:r>
        <w:rPr>
          <w:spacing w:val="-1"/>
          <w:szCs w:val="28"/>
        </w:rPr>
        <w:t>Карелфарм</w:t>
      </w:r>
      <w:proofErr w:type="spellEnd"/>
      <w:r>
        <w:rPr>
          <w:spacing w:val="-1"/>
          <w:szCs w:val="28"/>
        </w:rPr>
        <w:t xml:space="preserve">», расположенной в </w:t>
      </w:r>
      <w:proofErr w:type="gramStart"/>
      <w:r>
        <w:rPr>
          <w:spacing w:val="-1"/>
          <w:szCs w:val="28"/>
        </w:rPr>
        <w:t>г</w:t>
      </w:r>
      <w:proofErr w:type="gramEnd"/>
      <w:r>
        <w:rPr>
          <w:spacing w:val="-1"/>
          <w:szCs w:val="28"/>
        </w:rPr>
        <w:t xml:space="preserve">. Петрозаводске. Обеспечение жителей </w:t>
      </w:r>
      <w:proofErr w:type="spellStart"/>
      <w:r>
        <w:rPr>
          <w:spacing w:val="-1"/>
          <w:szCs w:val="28"/>
        </w:rPr>
        <w:t>Пряжинского</w:t>
      </w:r>
      <w:proofErr w:type="spellEnd"/>
      <w:r>
        <w:rPr>
          <w:spacing w:val="-1"/>
          <w:szCs w:val="28"/>
        </w:rPr>
        <w:t xml:space="preserve"> </w:t>
      </w:r>
      <w:r w:rsidR="00356344">
        <w:rPr>
          <w:spacing w:val="-1"/>
          <w:szCs w:val="28"/>
        </w:rPr>
        <w:t xml:space="preserve">национального </w:t>
      </w:r>
      <w:r>
        <w:rPr>
          <w:spacing w:val="-1"/>
          <w:szCs w:val="28"/>
        </w:rPr>
        <w:t xml:space="preserve">и </w:t>
      </w:r>
      <w:proofErr w:type="spellStart"/>
      <w:r>
        <w:rPr>
          <w:spacing w:val="-1"/>
          <w:szCs w:val="28"/>
        </w:rPr>
        <w:t>Прионежского</w:t>
      </w:r>
      <w:proofErr w:type="spellEnd"/>
      <w:r>
        <w:rPr>
          <w:spacing w:val="-1"/>
          <w:szCs w:val="28"/>
        </w:rPr>
        <w:t xml:space="preserve"> муниципальных районов, нуждающихся в </w:t>
      </w:r>
      <w:proofErr w:type="spellStart"/>
      <w:r>
        <w:rPr>
          <w:spacing w:val="-1"/>
          <w:szCs w:val="28"/>
        </w:rPr>
        <w:t>обезоливающей</w:t>
      </w:r>
      <w:proofErr w:type="spellEnd"/>
      <w:r>
        <w:rPr>
          <w:spacing w:val="-1"/>
          <w:szCs w:val="28"/>
        </w:rPr>
        <w:t xml:space="preserve"> терапии, наркотическими и психотропными лекарственными препаратами в аптечных и медицинских организациях, расположенных в </w:t>
      </w:r>
      <w:proofErr w:type="spellStart"/>
      <w:r>
        <w:rPr>
          <w:spacing w:val="-1"/>
          <w:szCs w:val="28"/>
        </w:rPr>
        <w:t>п</w:t>
      </w:r>
      <w:r w:rsidR="00356344">
        <w:rPr>
          <w:spacing w:val="-1"/>
          <w:szCs w:val="28"/>
        </w:rPr>
        <w:t>гт</w:t>
      </w:r>
      <w:proofErr w:type="spellEnd"/>
      <w:r w:rsidR="00017F03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Пряжа и </w:t>
      </w:r>
      <w:r w:rsidR="00356344">
        <w:rPr>
          <w:spacing w:val="-1"/>
          <w:szCs w:val="28"/>
        </w:rPr>
        <w:t xml:space="preserve">             </w:t>
      </w:r>
      <w:r>
        <w:rPr>
          <w:spacing w:val="-1"/>
          <w:szCs w:val="28"/>
        </w:rPr>
        <w:t>п</w:t>
      </w:r>
      <w:r w:rsidR="00356344">
        <w:rPr>
          <w:spacing w:val="-1"/>
          <w:szCs w:val="28"/>
        </w:rPr>
        <w:t>ос</w:t>
      </w:r>
      <w:r>
        <w:rPr>
          <w:spacing w:val="-1"/>
          <w:szCs w:val="28"/>
        </w:rPr>
        <w:t>. Ладва соответственно, планируется в ноябре 2019 года.</w:t>
      </w:r>
    </w:p>
    <w:p w:rsidR="00356344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С целью организации доступной и качественной медицинской помощи  приказом Министерства здравоохранения Республики Карелия от 11 июля 2017 года № 842 «Об утверждении перечня неснижаемого запаса </w:t>
      </w:r>
      <w:proofErr w:type="spellStart"/>
      <w:r>
        <w:rPr>
          <w:szCs w:val="28"/>
        </w:rPr>
        <w:t>неинвазивных</w:t>
      </w:r>
      <w:proofErr w:type="spellEnd"/>
      <w:r>
        <w:rPr>
          <w:szCs w:val="28"/>
        </w:rPr>
        <w:t xml:space="preserve"> наркотических препаратов в медицинских организациях Республики Карелия» утвержден </w:t>
      </w:r>
      <w:r w:rsidR="00356344">
        <w:rPr>
          <w:szCs w:val="28"/>
        </w:rPr>
        <w:t xml:space="preserve">соответствующий </w:t>
      </w:r>
      <w:r>
        <w:rPr>
          <w:szCs w:val="28"/>
        </w:rPr>
        <w:t>перечень</w:t>
      </w:r>
      <w:r w:rsidR="00356344">
        <w:rPr>
          <w:szCs w:val="28"/>
        </w:rPr>
        <w:t>.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Карелия </w:t>
      </w:r>
      <w:r w:rsidR="00017F03">
        <w:rPr>
          <w:szCs w:val="28"/>
        </w:rPr>
        <w:br/>
      </w:r>
      <w:r>
        <w:rPr>
          <w:szCs w:val="28"/>
        </w:rPr>
        <w:t>от 28 ноября 2017 года № 1524 «О признании утратившим силу приказа Министерства здравоохранения Республики Карелия от 19 июня 2017 г</w:t>
      </w:r>
      <w:r w:rsidR="00356344">
        <w:rPr>
          <w:szCs w:val="28"/>
        </w:rPr>
        <w:t>.</w:t>
      </w:r>
      <w:r>
        <w:rPr>
          <w:szCs w:val="28"/>
        </w:rPr>
        <w:t xml:space="preserve"> </w:t>
      </w:r>
      <w:r w:rsidR="00017F03">
        <w:rPr>
          <w:szCs w:val="28"/>
        </w:rPr>
        <w:br/>
      </w:r>
      <w:r>
        <w:rPr>
          <w:szCs w:val="28"/>
        </w:rPr>
        <w:t xml:space="preserve">№ 738», направленном на обеспечение наличия наркотических и психотропных лекарственных препаратов в ассортименте и количестве, необходимых для оказания амбулаторно-поликлинической медицинской помощи,  отменена </w:t>
      </w:r>
      <w:proofErr w:type="spellStart"/>
      <w:r>
        <w:rPr>
          <w:szCs w:val="28"/>
        </w:rPr>
        <w:t>прикрепленность</w:t>
      </w:r>
      <w:proofErr w:type="spellEnd"/>
      <w:r>
        <w:rPr>
          <w:szCs w:val="28"/>
        </w:rPr>
        <w:t xml:space="preserve">  к аптечным организациям.  </w:t>
      </w:r>
    </w:p>
    <w:p w:rsidR="00091EFB" w:rsidRDefault="00091EFB" w:rsidP="00091EFB">
      <w:pPr>
        <w:shd w:val="clear" w:color="auto" w:fill="FFFFFF"/>
        <w:tabs>
          <w:tab w:val="left" w:pos="1344"/>
          <w:tab w:val="left" w:pos="9370"/>
        </w:tabs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В целях бесперебойного обеспечения населения, нуждающихся в обезболивающей терапии, наркотическими и психотропными лекарственными препаратами ежегодно направляется в Министерство промышленности и торговли Российской Федерации сводная заявка и в случае увеличения потребности в наркотических и психотропных лекарственных препаратах дополнительные квартальные заявки для подготовки и утверждения плана распределения наркотических средств и психотропных веществ.</w:t>
      </w:r>
    </w:p>
    <w:p w:rsidR="00091EFB" w:rsidRDefault="00091EFB" w:rsidP="00091EFB">
      <w:pPr>
        <w:shd w:val="clear" w:color="auto" w:fill="FFFFFF"/>
        <w:tabs>
          <w:tab w:val="left" w:pos="1344"/>
          <w:tab w:val="left" w:pos="9370"/>
        </w:tabs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Аптекой «</w:t>
      </w:r>
      <w:proofErr w:type="spellStart"/>
      <w:r>
        <w:rPr>
          <w:spacing w:val="-6"/>
          <w:szCs w:val="28"/>
        </w:rPr>
        <w:t>Медэкст</w:t>
      </w:r>
      <w:proofErr w:type="spellEnd"/>
      <w:r>
        <w:rPr>
          <w:spacing w:val="-6"/>
          <w:szCs w:val="28"/>
        </w:rPr>
        <w:t xml:space="preserve">» </w:t>
      </w:r>
      <w:r>
        <w:rPr>
          <w:spacing w:val="-1"/>
          <w:szCs w:val="28"/>
        </w:rPr>
        <w:t xml:space="preserve">государственного унитарного предприятия Республики Карелия </w:t>
      </w:r>
      <w:r>
        <w:rPr>
          <w:spacing w:val="-6"/>
          <w:szCs w:val="28"/>
        </w:rPr>
        <w:t>«</w:t>
      </w:r>
      <w:proofErr w:type="spellStart"/>
      <w:r>
        <w:rPr>
          <w:spacing w:val="-6"/>
          <w:szCs w:val="28"/>
        </w:rPr>
        <w:t>Карелфарм</w:t>
      </w:r>
      <w:proofErr w:type="spellEnd"/>
      <w:r>
        <w:rPr>
          <w:spacing w:val="-6"/>
          <w:szCs w:val="28"/>
        </w:rPr>
        <w:t xml:space="preserve">» в рамках законодательства осуществляется </w:t>
      </w:r>
      <w:proofErr w:type="spellStart"/>
      <w:r>
        <w:rPr>
          <w:spacing w:val="-6"/>
          <w:szCs w:val="28"/>
        </w:rPr>
        <w:t>экстемпоральное</w:t>
      </w:r>
      <w:proofErr w:type="spellEnd"/>
      <w:r>
        <w:rPr>
          <w:spacing w:val="-6"/>
          <w:szCs w:val="28"/>
        </w:rPr>
        <w:t xml:space="preserve"> изготовление лекарственных препаратов, содержащих наркотические средства и психотропные вещества, в том числе применяемых в педиатрической практике.</w:t>
      </w:r>
    </w:p>
    <w:p w:rsidR="00091EFB" w:rsidRPr="001F33BB" w:rsidRDefault="00091EFB" w:rsidP="00871AC9">
      <w:pPr>
        <w:shd w:val="clear" w:color="auto" w:fill="FFFFFF"/>
        <w:tabs>
          <w:tab w:val="left" w:pos="1214"/>
        </w:tabs>
        <w:spacing w:before="115" w:after="120" w:line="341" w:lineRule="exact"/>
        <w:jc w:val="center"/>
        <w:rPr>
          <w:spacing w:val="-2"/>
          <w:szCs w:val="28"/>
        </w:rPr>
      </w:pPr>
      <w:r w:rsidRPr="001F33BB">
        <w:rPr>
          <w:spacing w:val="-1"/>
          <w:szCs w:val="28"/>
        </w:rPr>
        <w:lastRenderedPageBreak/>
        <w:t>Перечень нормативных правовых актов</w:t>
      </w:r>
      <w:r w:rsidR="00356344">
        <w:rPr>
          <w:spacing w:val="-1"/>
          <w:szCs w:val="28"/>
        </w:rPr>
        <w:t xml:space="preserve"> Республики Карелия</w:t>
      </w:r>
      <w:r w:rsidRPr="001F33BB">
        <w:rPr>
          <w:spacing w:val="-1"/>
          <w:szCs w:val="28"/>
        </w:rPr>
        <w:t xml:space="preserve">, регламентирующих </w:t>
      </w:r>
      <w:r w:rsidRPr="001F33BB">
        <w:rPr>
          <w:spacing w:val="-2"/>
          <w:szCs w:val="28"/>
        </w:rPr>
        <w:t xml:space="preserve">оказание паллиативной медицинской помощи </w:t>
      </w:r>
      <w:r w:rsidR="00871AC9">
        <w:rPr>
          <w:spacing w:val="-2"/>
          <w:szCs w:val="28"/>
        </w:rPr>
        <w:t xml:space="preserve">                                  </w:t>
      </w:r>
      <w:r w:rsidRPr="001F33BB">
        <w:rPr>
          <w:spacing w:val="-2"/>
          <w:szCs w:val="28"/>
        </w:rPr>
        <w:t>в Республике Карелия</w:t>
      </w:r>
    </w:p>
    <w:p w:rsidR="00091EFB" w:rsidRDefault="00091EFB" w:rsidP="00091EFB">
      <w:pPr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>Оказание паллиативной медицинской помощи в Республике Карелия организовано в соответствии со следующими нормативными правовыми документами: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017F03">
        <w:rPr>
          <w:szCs w:val="28"/>
        </w:rPr>
        <w:br/>
      </w:r>
      <w:r>
        <w:rPr>
          <w:szCs w:val="28"/>
        </w:rPr>
        <w:t xml:space="preserve">от 31 декабря 2015 года № 2577 «Об оказании медицинской помощи взрослому населению по профилю «онкология» на территории Республики Карелия»;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017F03">
        <w:rPr>
          <w:szCs w:val="28"/>
        </w:rPr>
        <w:br/>
      </w:r>
      <w:r>
        <w:rPr>
          <w:szCs w:val="28"/>
        </w:rPr>
        <w:t xml:space="preserve">от 31 декабря 2015 года № 2592 «Об оказании паллиативной помощи взрослому населению на территории Республики Карелия»;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постановление</w:t>
      </w:r>
      <w:r w:rsidR="00356344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28 февраля </w:t>
      </w:r>
      <w:r w:rsidR="00017F03">
        <w:rPr>
          <w:szCs w:val="28"/>
        </w:rPr>
        <w:br/>
      </w:r>
      <w:r>
        <w:rPr>
          <w:szCs w:val="28"/>
        </w:rPr>
        <w:t>2019 года № 95-П «О Территориальной программе государственных гарантий бесплатного оказания гражданам медицинской помощи в Республике Карелия на 2019 год и на плановый период 2020 и 2021 годов»;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356344">
        <w:rPr>
          <w:szCs w:val="28"/>
        </w:rPr>
        <w:t xml:space="preserve">                            </w:t>
      </w:r>
      <w:r>
        <w:rPr>
          <w:szCs w:val="28"/>
        </w:rPr>
        <w:t xml:space="preserve">от 11 июля 2017 года № 842 «Об утверждении перечня неснижаемого запаса </w:t>
      </w:r>
      <w:proofErr w:type="spellStart"/>
      <w:r>
        <w:rPr>
          <w:szCs w:val="28"/>
        </w:rPr>
        <w:t>неинвазивных</w:t>
      </w:r>
      <w:proofErr w:type="spellEnd"/>
      <w:r>
        <w:rPr>
          <w:szCs w:val="28"/>
        </w:rPr>
        <w:t xml:space="preserve"> наркотических препаратов в медицинских организациях Республики Карелия»;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B1147C">
        <w:rPr>
          <w:szCs w:val="28"/>
        </w:rPr>
        <w:br/>
      </w:r>
      <w:r>
        <w:rPr>
          <w:szCs w:val="28"/>
        </w:rPr>
        <w:t>от 28 ноября 2017 года № 1524 «О признании утратившим силу приказа Министерства здравоохранения Республики Карелия от 19 июня 2017 г</w:t>
      </w:r>
      <w:r w:rsidR="00356344">
        <w:rPr>
          <w:szCs w:val="28"/>
        </w:rPr>
        <w:t>.</w:t>
      </w:r>
      <w:r w:rsidR="00B1147C">
        <w:rPr>
          <w:szCs w:val="28"/>
        </w:rPr>
        <w:br/>
      </w:r>
      <w:r>
        <w:rPr>
          <w:szCs w:val="28"/>
        </w:rPr>
        <w:t>№ 738»;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017F03">
        <w:rPr>
          <w:szCs w:val="28"/>
        </w:rPr>
        <w:br/>
      </w:r>
      <w:r>
        <w:rPr>
          <w:szCs w:val="28"/>
        </w:rPr>
        <w:t>от 19 декабря 2018 года № 1901 «О реализации Плана межведомственного взаимодействия по повышению доступности обезболивания, сокращения числа нарушений и совершенствования качества и доступности медицинской помощи пациентам, страдающим заболеваниями, сопровождающимися выраженным болевым синдромом, в Республике Карелия</w:t>
      </w:r>
      <w:r w:rsidR="00356344">
        <w:rPr>
          <w:szCs w:val="28"/>
        </w:rPr>
        <w:t xml:space="preserve"> </w:t>
      </w:r>
      <w:r>
        <w:rPr>
          <w:szCs w:val="28"/>
        </w:rPr>
        <w:t>на 201</w:t>
      </w:r>
      <w:r w:rsidR="00B1147C">
        <w:rPr>
          <w:szCs w:val="28"/>
        </w:rPr>
        <w:t xml:space="preserve">8 – </w:t>
      </w:r>
      <w:r>
        <w:rPr>
          <w:szCs w:val="28"/>
        </w:rPr>
        <w:t>2019 годы»;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B1147C">
        <w:rPr>
          <w:szCs w:val="28"/>
        </w:rPr>
        <w:br/>
      </w:r>
      <w:r>
        <w:rPr>
          <w:szCs w:val="28"/>
        </w:rPr>
        <w:t>от 15 февраля 2019 года № 169 «Об утверждении Плана мероприятий («дорожной карты») по улучшению организации оказания паллиативной медицинской помощи на территории Республики Карелия  на п</w:t>
      </w:r>
      <w:r w:rsidR="00B1147C">
        <w:rPr>
          <w:szCs w:val="28"/>
        </w:rPr>
        <w:t xml:space="preserve">лановый период 2019 – </w:t>
      </w:r>
      <w:r>
        <w:rPr>
          <w:szCs w:val="28"/>
        </w:rPr>
        <w:t>2023 годов»;</w:t>
      </w:r>
    </w:p>
    <w:p w:rsidR="00091EFB" w:rsidRDefault="00091EFB" w:rsidP="0035634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356344">
        <w:rPr>
          <w:szCs w:val="28"/>
        </w:rPr>
        <w:t>ом</w:t>
      </w:r>
      <w:r>
        <w:rPr>
          <w:szCs w:val="28"/>
        </w:rPr>
        <w:t xml:space="preserve"> Министерства здравоохранения Республики Карелия </w:t>
      </w:r>
      <w:r w:rsidR="00B1147C">
        <w:rPr>
          <w:szCs w:val="28"/>
        </w:rPr>
        <w:br/>
      </w:r>
      <w:r>
        <w:rPr>
          <w:szCs w:val="28"/>
        </w:rPr>
        <w:t>от 9 сентября 2019 года № 1127 «О предоставлении сведений о медицинских организациях (структурных подразделениях), оказывающих паллиативную медицинскую помощь».</w:t>
      </w:r>
    </w:p>
    <w:p w:rsidR="00871AC9" w:rsidRDefault="00871AC9" w:rsidP="00356344">
      <w:pPr>
        <w:spacing w:after="120"/>
        <w:ind w:firstLine="567"/>
        <w:jc w:val="both"/>
        <w:rPr>
          <w:szCs w:val="28"/>
        </w:rPr>
      </w:pPr>
    </w:p>
    <w:p w:rsidR="00356344" w:rsidRPr="001F33BB" w:rsidRDefault="00091EFB" w:rsidP="00356344">
      <w:pPr>
        <w:shd w:val="clear" w:color="auto" w:fill="FFFFFF"/>
        <w:spacing w:after="120" w:line="298" w:lineRule="exact"/>
        <w:jc w:val="center"/>
        <w:rPr>
          <w:szCs w:val="28"/>
        </w:rPr>
      </w:pPr>
      <w:r w:rsidRPr="001F33BB">
        <w:rPr>
          <w:szCs w:val="28"/>
        </w:rPr>
        <w:lastRenderedPageBreak/>
        <w:t>Текущее состояние системы взаимодействия медицинских организаций, оказывающих паллиативную медицинскую помощь, с организациями социального обслуживания, некоммерческими организациями</w:t>
      </w:r>
    </w:p>
    <w:p w:rsidR="00091EFB" w:rsidRDefault="00091EFB" w:rsidP="00091EFB">
      <w:pPr>
        <w:ind w:firstLine="567"/>
        <w:jc w:val="both"/>
      </w:pPr>
      <w:r>
        <w:t xml:space="preserve">По состоянию на 1 августа 2019 года в структуру </w:t>
      </w:r>
      <w:proofErr w:type="gramStart"/>
      <w:r>
        <w:t>сети организаций социального обслуживания граждан пожилого возраста</w:t>
      </w:r>
      <w:proofErr w:type="gramEnd"/>
      <w:r>
        <w:t xml:space="preserve"> и инвалидов в Республике Карелия входят: </w:t>
      </w:r>
    </w:p>
    <w:p w:rsidR="00091EFB" w:rsidRDefault="00091EFB" w:rsidP="00091EFB">
      <w:pPr>
        <w:ind w:firstLine="567"/>
        <w:jc w:val="both"/>
      </w:pPr>
      <w:proofErr w:type="gramStart"/>
      <w:r>
        <w:t>4 дома-интерната для престарелых и инвалидов общего типа коечной мощностью 786 мест</w:t>
      </w:r>
      <w:r w:rsidR="00546D3D">
        <w:t xml:space="preserve"> (</w:t>
      </w:r>
      <w:r>
        <w:t>расположен</w:t>
      </w:r>
      <w:r w:rsidR="00546D3D">
        <w:t>ы</w:t>
      </w:r>
      <w:r>
        <w:t xml:space="preserve"> на территории Петрозаводского городского округа, </w:t>
      </w:r>
      <w:proofErr w:type="spellStart"/>
      <w:r>
        <w:t>Олонецкого</w:t>
      </w:r>
      <w:proofErr w:type="spellEnd"/>
      <w:r>
        <w:t xml:space="preserve"> национального муниципального района, </w:t>
      </w:r>
      <w:proofErr w:type="spellStart"/>
      <w:r>
        <w:t>Калевальского</w:t>
      </w:r>
      <w:proofErr w:type="spellEnd"/>
      <w:r>
        <w:t xml:space="preserve"> национального района и Сортавальского муниципального района); </w:t>
      </w:r>
      <w:proofErr w:type="gramEnd"/>
    </w:p>
    <w:p w:rsidR="00091EFB" w:rsidRDefault="00091EFB" w:rsidP="00091EFB">
      <w:pPr>
        <w:ind w:firstLine="567"/>
        <w:jc w:val="both"/>
      </w:pPr>
      <w:proofErr w:type="gramStart"/>
      <w:r>
        <w:t xml:space="preserve">2 психоневрологических интерната коечной мощностью 1118 мест </w:t>
      </w:r>
      <w:r w:rsidR="00546D3D">
        <w:t>(</w:t>
      </w:r>
      <w:r>
        <w:t xml:space="preserve">расположены на территории Медвежьегорского и </w:t>
      </w:r>
      <w:proofErr w:type="spellStart"/>
      <w:r>
        <w:t>Кондопожского</w:t>
      </w:r>
      <w:proofErr w:type="spellEnd"/>
      <w:r>
        <w:t xml:space="preserve"> муниципальных районов</w:t>
      </w:r>
      <w:r w:rsidR="00546D3D">
        <w:t>)</w:t>
      </w:r>
      <w:r>
        <w:t>;</w:t>
      </w:r>
      <w:proofErr w:type="gramEnd"/>
    </w:p>
    <w:p w:rsidR="00091EFB" w:rsidRDefault="00091EFB" w:rsidP="00091EFB">
      <w:pPr>
        <w:ind w:firstLine="567"/>
        <w:jc w:val="both"/>
      </w:pPr>
      <w:r>
        <w:t xml:space="preserve">1 детский дом-интернат для умственно отсталых детей (с отделением для совершеннолетних граждан) коечной мощностью 302 места </w:t>
      </w:r>
      <w:r w:rsidR="00546D3D">
        <w:t>(</w:t>
      </w:r>
      <w:r>
        <w:t xml:space="preserve">расположен на территории </w:t>
      </w:r>
      <w:proofErr w:type="spellStart"/>
      <w:r>
        <w:t>Прионежского</w:t>
      </w:r>
      <w:proofErr w:type="spellEnd"/>
      <w:r>
        <w:t xml:space="preserve"> муниципального района</w:t>
      </w:r>
      <w:r w:rsidR="00546D3D">
        <w:t>)</w:t>
      </w:r>
      <w:r>
        <w:t>;</w:t>
      </w:r>
    </w:p>
    <w:p w:rsidR="00091EFB" w:rsidRDefault="00091EFB" w:rsidP="00091EFB">
      <w:pPr>
        <w:ind w:firstLine="567"/>
        <w:jc w:val="both"/>
      </w:pPr>
      <w:proofErr w:type="gramStart"/>
      <w:r>
        <w:t xml:space="preserve">1 комплексный центр социального обслуживания населения Республики Карелия, предоставляющий социальные услуги гражданам указанных категорий на дому, в </w:t>
      </w:r>
      <w:proofErr w:type="spellStart"/>
      <w:r>
        <w:t>полустационарной</w:t>
      </w:r>
      <w:proofErr w:type="spellEnd"/>
      <w:r>
        <w:t xml:space="preserve"> и стационарной формах.</w:t>
      </w:r>
      <w:proofErr w:type="gramEnd"/>
      <w:r>
        <w:t xml:space="preserve"> Структурные подразделения учреждения </w:t>
      </w:r>
      <w:r w:rsidR="00546D3D">
        <w:t>есть</w:t>
      </w:r>
      <w:r>
        <w:t xml:space="preserve"> в каждом муниципальном районе и городском округе </w:t>
      </w:r>
      <w:r w:rsidR="00546D3D">
        <w:t xml:space="preserve">в </w:t>
      </w:r>
      <w:r>
        <w:t>Республик</w:t>
      </w:r>
      <w:r w:rsidR="00546D3D">
        <w:t>е</w:t>
      </w:r>
      <w:r>
        <w:t xml:space="preserve"> Карелия;</w:t>
      </w:r>
    </w:p>
    <w:p w:rsidR="00091EFB" w:rsidRDefault="00091EFB" w:rsidP="00091EFB">
      <w:pPr>
        <w:ind w:firstLine="567"/>
        <w:jc w:val="both"/>
      </w:pPr>
      <w:proofErr w:type="gramStart"/>
      <w:r>
        <w:t xml:space="preserve">3 негосударственные организации социального обслуживания, расположенные на территории Петрозаводского городского округа и </w:t>
      </w:r>
      <w:proofErr w:type="spellStart"/>
      <w:r>
        <w:t>Питкярантского</w:t>
      </w:r>
      <w:proofErr w:type="spellEnd"/>
      <w:r>
        <w:t xml:space="preserve"> муниципального района (</w:t>
      </w:r>
      <w:r w:rsidR="00546D3D">
        <w:t>о</w:t>
      </w:r>
      <w:r>
        <w:t xml:space="preserve">бщество с ограниченной ответственностью «Региональный центр услуг» (предоставляет услуги в условиях стационара), Благотворительный </w:t>
      </w:r>
      <w:r w:rsidR="00546D3D">
        <w:t>ф</w:t>
      </w:r>
      <w:r>
        <w:t xml:space="preserve">онд «Моя бабуля» (предоставляет услуги в условиях стационара), </w:t>
      </w:r>
      <w:r w:rsidR="00546D3D">
        <w:t>о</w:t>
      </w:r>
      <w:r>
        <w:t>бщество с ограниченной ответственностью  Центр социального обслуживания «</w:t>
      </w:r>
      <w:proofErr w:type="spellStart"/>
      <w:r>
        <w:t>Приладожский</w:t>
      </w:r>
      <w:proofErr w:type="spellEnd"/>
      <w:r>
        <w:t xml:space="preserve"> дом</w:t>
      </w:r>
      <w:r w:rsidR="00546D3D">
        <w:t xml:space="preserve"> </w:t>
      </w:r>
      <w:r>
        <w:t xml:space="preserve">ветеранов» (предоставляет услуги в условиях стационара и на дому). </w:t>
      </w:r>
      <w:proofErr w:type="gramEnd"/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Первичная медико-санитарная помощь </w:t>
      </w:r>
      <w:r>
        <w:t xml:space="preserve">получателям социальных услуг государственных стационарных </w:t>
      </w:r>
      <w:r w:rsidR="00E24E5B">
        <w:t>организаций</w:t>
      </w:r>
      <w:r>
        <w:t xml:space="preserve"> социального обслуживания Республики Карелия оказывается в соответствии с </w:t>
      </w:r>
      <w:r>
        <w:rPr>
          <w:szCs w:val="28"/>
        </w:rPr>
        <w:t>территориально-участковым принципом. Все получатели социальных услуг в стационарной форме прикреплены к медицинским организациям по мест</w:t>
      </w:r>
      <w:r w:rsidR="00E24E5B">
        <w:rPr>
          <w:szCs w:val="28"/>
        </w:rPr>
        <w:t>о</w:t>
      </w:r>
      <w:r>
        <w:rPr>
          <w:szCs w:val="28"/>
        </w:rPr>
        <w:t>нахождени</w:t>
      </w:r>
      <w:r w:rsidR="00E24E5B">
        <w:rPr>
          <w:szCs w:val="28"/>
        </w:rPr>
        <w:t>ю</w:t>
      </w:r>
      <w:r>
        <w:rPr>
          <w:szCs w:val="28"/>
        </w:rPr>
        <w:t xml:space="preserve"> стационарного учреждения. 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По вопросам оказания паллиативной медицинской помощи </w:t>
      </w:r>
      <w:r w:rsidR="00E24E5B">
        <w:rPr>
          <w:szCs w:val="28"/>
        </w:rPr>
        <w:t xml:space="preserve">организации </w:t>
      </w:r>
      <w:r>
        <w:rPr>
          <w:szCs w:val="28"/>
        </w:rPr>
        <w:t>социального обслуживания осуществляют взаимодействие с ГБУЗ  «Республиканский онкологический диспансер», ГБУЗ «Республиканская психиатрическая больница», ГБУЗ «Центр паллиативной медицинской помощи», а также государственными учреждениями здравоохранения республики – центральными районными больницами.</w:t>
      </w:r>
    </w:p>
    <w:p w:rsidR="00091EFB" w:rsidRDefault="001F33B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В 2018 – </w:t>
      </w:r>
      <w:r w:rsidR="00091EFB">
        <w:rPr>
          <w:szCs w:val="28"/>
        </w:rPr>
        <w:t xml:space="preserve">2019 годах ГБУЗ «Центр паллиативной медицинской помощи» стал партнером проекта «Вдохновение работать», реализуемого </w:t>
      </w:r>
      <w:r w:rsidR="00E24E5B">
        <w:rPr>
          <w:szCs w:val="28"/>
        </w:rPr>
        <w:t>а</w:t>
      </w:r>
      <w:r w:rsidR="00091EFB">
        <w:rPr>
          <w:szCs w:val="28"/>
        </w:rPr>
        <w:t>втономн</w:t>
      </w:r>
      <w:r w:rsidR="00E24E5B">
        <w:rPr>
          <w:szCs w:val="28"/>
        </w:rPr>
        <w:t>ой</w:t>
      </w:r>
      <w:r w:rsidR="00091EFB">
        <w:rPr>
          <w:szCs w:val="28"/>
        </w:rPr>
        <w:t xml:space="preserve"> </w:t>
      </w:r>
      <w:r w:rsidR="00091EFB">
        <w:rPr>
          <w:szCs w:val="28"/>
        </w:rPr>
        <w:lastRenderedPageBreak/>
        <w:t>некоммерческ</w:t>
      </w:r>
      <w:r w:rsidR="00E24E5B">
        <w:rPr>
          <w:szCs w:val="28"/>
        </w:rPr>
        <w:t>ой</w:t>
      </w:r>
      <w:r w:rsidR="00091EFB">
        <w:rPr>
          <w:szCs w:val="28"/>
        </w:rPr>
        <w:t xml:space="preserve"> организаци</w:t>
      </w:r>
      <w:r w:rsidR="00E24E5B">
        <w:rPr>
          <w:szCs w:val="28"/>
        </w:rPr>
        <w:t>ей</w:t>
      </w:r>
      <w:r w:rsidR="00091EFB">
        <w:rPr>
          <w:szCs w:val="28"/>
        </w:rPr>
        <w:t xml:space="preserve"> «Семейный центр «Вереск» на средства</w:t>
      </w:r>
      <w:r w:rsidR="00E24E5B">
        <w:rPr>
          <w:szCs w:val="28"/>
        </w:rPr>
        <w:t>,</w:t>
      </w:r>
      <w:r w:rsidR="00091EFB">
        <w:rPr>
          <w:szCs w:val="28"/>
        </w:rPr>
        <w:t xml:space="preserve"> </w:t>
      </w:r>
      <w:r w:rsidR="00E24E5B">
        <w:rPr>
          <w:szCs w:val="28"/>
        </w:rPr>
        <w:t xml:space="preserve">полученные из </w:t>
      </w:r>
      <w:r w:rsidR="00091EFB">
        <w:rPr>
          <w:szCs w:val="28"/>
        </w:rPr>
        <w:t xml:space="preserve">Фонда президентских грантов.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направлен на разработку и апробацию программы социально-психологической профилактики и психологической коррекции эмоционального выгорания медицинского персонала ГБУЗ «Центр паллиативной медицинской помощи». </w:t>
      </w:r>
    </w:p>
    <w:p w:rsidR="00091EFB" w:rsidRDefault="00172EFA" w:rsidP="00091EFB">
      <w:pPr>
        <w:ind w:firstLine="567"/>
        <w:jc w:val="both"/>
        <w:rPr>
          <w:szCs w:val="28"/>
        </w:rPr>
      </w:pPr>
      <w:r>
        <w:rPr>
          <w:szCs w:val="28"/>
        </w:rPr>
        <w:t>Деятельность</w:t>
      </w:r>
      <w:r w:rsidR="00091EFB">
        <w:rPr>
          <w:szCs w:val="28"/>
        </w:rPr>
        <w:t xml:space="preserve"> в рамках проекта включа</w:t>
      </w:r>
      <w:r>
        <w:rPr>
          <w:szCs w:val="28"/>
        </w:rPr>
        <w:t>е</w:t>
      </w:r>
      <w:r w:rsidR="00091EFB">
        <w:rPr>
          <w:szCs w:val="28"/>
        </w:rPr>
        <w:t>т</w:t>
      </w:r>
      <w:r>
        <w:rPr>
          <w:szCs w:val="28"/>
        </w:rPr>
        <w:t xml:space="preserve"> такие направления, как</w:t>
      </w:r>
      <w:r w:rsidR="00091EFB">
        <w:rPr>
          <w:szCs w:val="28"/>
        </w:rPr>
        <w:t>: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работ</w:t>
      </w:r>
      <w:r w:rsidR="00172EFA">
        <w:rPr>
          <w:szCs w:val="28"/>
        </w:rPr>
        <w:t>а</w:t>
      </w:r>
      <w:r>
        <w:rPr>
          <w:szCs w:val="28"/>
        </w:rPr>
        <w:t xml:space="preserve"> с персоналом: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проведение специально разработанного комплекса групповых просветительско-информационных, обучающих мероприятий и индивидуальных психологических консультаций для персонала;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психодиагностическое исследование уровня эмоционального выгорания;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работ</w:t>
      </w:r>
      <w:r w:rsidR="00172EFA">
        <w:rPr>
          <w:szCs w:val="28"/>
        </w:rPr>
        <w:t>а</w:t>
      </w:r>
      <w:r>
        <w:rPr>
          <w:szCs w:val="28"/>
        </w:rPr>
        <w:t xml:space="preserve"> с </w:t>
      </w:r>
      <w:r w:rsidR="00172EFA">
        <w:rPr>
          <w:szCs w:val="28"/>
        </w:rPr>
        <w:t>а</w:t>
      </w:r>
      <w:r>
        <w:rPr>
          <w:szCs w:val="28"/>
        </w:rPr>
        <w:t>дминистрацией медицинской организации: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составление плана мероприятий организации, направленного на снижение организационно-профессиональных факторов риска эмоционального выгорания сотрудников;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работу по информационному сопровождению и просвещению: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распространение информации о </w:t>
      </w:r>
      <w:r w:rsidR="00172EFA">
        <w:rPr>
          <w:szCs w:val="28"/>
        </w:rPr>
        <w:t>ГБУЗ «</w:t>
      </w:r>
      <w:r>
        <w:rPr>
          <w:szCs w:val="28"/>
        </w:rPr>
        <w:t>Центр паллиативной медицинской помощи</w:t>
      </w:r>
      <w:r w:rsidR="00172EFA">
        <w:rPr>
          <w:szCs w:val="28"/>
        </w:rPr>
        <w:t>»</w:t>
      </w:r>
      <w:r>
        <w:rPr>
          <w:szCs w:val="28"/>
        </w:rPr>
        <w:t>, повышение статуса организации;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повышение социально-профессионального статуса специалистов, оказывающих паллиативную медицинскую помощь;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привлечение внимания к необходимости социально-психологического сопровождения профессиональной деятельности специалистов, оказывающих паллиативную медицинскую помощь, как одного из условий высокого качества предоставляемых медицинских услуг.</w:t>
      </w:r>
    </w:p>
    <w:p w:rsidR="00091EFB" w:rsidRDefault="00091EFB" w:rsidP="001F33BB">
      <w:pPr>
        <w:ind w:firstLine="567"/>
        <w:jc w:val="both"/>
        <w:rPr>
          <w:szCs w:val="28"/>
        </w:rPr>
      </w:pPr>
      <w:r>
        <w:rPr>
          <w:szCs w:val="28"/>
        </w:rPr>
        <w:t>Дополнительные задачи реализации проекта: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организационная деятельность по привлечению добровольцев (волонтеров) в паллиативную медицинскую помощь (формирование культ</w:t>
      </w:r>
      <w:r w:rsidR="00172EFA">
        <w:rPr>
          <w:szCs w:val="28"/>
        </w:rPr>
        <w:t>уры</w:t>
      </w:r>
      <w:r>
        <w:rPr>
          <w:szCs w:val="28"/>
        </w:rPr>
        <w:t xml:space="preserve"> привлечения добровольцев </w:t>
      </w:r>
      <w:r w:rsidR="00172EFA">
        <w:rPr>
          <w:szCs w:val="28"/>
        </w:rPr>
        <w:t xml:space="preserve">(волонтеров) </w:t>
      </w:r>
      <w:r>
        <w:rPr>
          <w:szCs w:val="28"/>
        </w:rPr>
        <w:t xml:space="preserve">в организацию и формулирование потребности организации в добровольческих </w:t>
      </w:r>
      <w:r w:rsidR="00172EFA">
        <w:rPr>
          <w:szCs w:val="28"/>
        </w:rPr>
        <w:t xml:space="preserve">(волонтерских) </w:t>
      </w:r>
      <w:r>
        <w:rPr>
          <w:szCs w:val="28"/>
        </w:rPr>
        <w:t>услугах), создание условий для участия мед</w:t>
      </w:r>
      <w:r w:rsidR="00172EFA">
        <w:rPr>
          <w:szCs w:val="28"/>
        </w:rPr>
        <w:t xml:space="preserve">ицинских </w:t>
      </w:r>
      <w:r>
        <w:rPr>
          <w:szCs w:val="28"/>
        </w:rPr>
        <w:t xml:space="preserve">работников в добровольческой </w:t>
      </w:r>
      <w:r w:rsidR="00172EFA">
        <w:rPr>
          <w:szCs w:val="28"/>
        </w:rPr>
        <w:t xml:space="preserve">(волонтерской) </w:t>
      </w:r>
      <w:r>
        <w:rPr>
          <w:szCs w:val="28"/>
        </w:rPr>
        <w:t>деятельности посредством развития системы наставничества;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>популяризация среди населения и специалистов мед</w:t>
      </w:r>
      <w:r w:rsidR="00172EFA">
        <w:rPr>
          <w:szCs w:val="28"/>
        </w:rPr>
        <w:t xml:space="preserve">ицинских </w:t>
      </w:r>
      <w:r>
        <w:rPr>
          <w:szCs w:val="28"/>
        </w:rPr>
        <w:t xml:space="preserve">организаций </w:t>
      </w:r>
      <w:r w:rsidR="00172EFA">
        <w:rPr>
          <w:szCs w:val="28"/>
        </w:rPr>
        <w:t xml:space="preserve">знаний </w:t>
      </w:r>
      <w:r>
        <w:rPr>
          <w:szCs w:val="28"/>
        </w:rPr>
        <w:t xml:space="preserve">о паллиативной медицинской помощи, порядке ее получения через разработку и изготовление информационных материалов для распространения среди населения, медицинских организаций региона. </w:t>
      </w:r>
    </w:p>
    <w:p w:rsidR="00091EFB" w:rsidRDefault="00091EFB" w:rsidP="00091EFB">
      <w:pPr>
        <w:ind w:firstLine="567"/>
        <w:jc w:val="both"/>
        <w:rPr>
          <w:szCs w:val="28"/>
        </w:rPr>
      </w:pPr>
      <w:r>
        <w:rPr>
          <w:szCs w:val="28"/>
        </w:rPr>
        <w:t xml:space="preserve">С августа 2019 года за счет субсидии бюджета Республики Карелии </w:t>
      </w:r>
      <w:r w:rsidR="00172EFA">
        <w:rPr>
          <w:szCs w:val="28"/>
        </w:rPr>
        <w:t>а</w:t>
      </w:r>
      <w:r>
        <w:rPr>
          <w:szCs w:val="28"/>
        </w:rPr>
        <w:t xml:space="preserve">втономная некоммерческая организация «Семейный центр «Вереск» начала подготовку добровольцев для помощи медицинскому персоналу ГБУЗ «Центр паллиативной медицинской помощи» в общем и специальном уходе за паллиативными пациентами в стационаре и на дому. В рамках проекта планируется формирование группы наставников из числа медперсонала </w:t>
      </w:r>
      <w:r w:rsidR="00017F03">
        <w:rPr>
          <w:szCs w:val="28"/>
        </w:rPr>
        <w:br/>
      </w:r>
      <w:r>
        <w:rPr>
          <w:szCs w:val="28"/>
        </w:rPr>
        <w:t xml:space="preserve">ГБУЗ «Центр паллиативной медицинской помощи». </w:t>
      </w:r>
    </w:p>
    <w:p w:rsidR="00091EFB" w:rsidRDefault="00091EFB" w:rsidP="00871AC9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lastRenderedPageBreak/>
        <w:t>К указанной подготовк</w:t>
      </w:r>
      <w:r w:rsidR="00172EFA">
        <w:rPr>
          <w:szCs w:val="28"/>
        </w:rPr>
        <w:t>е</w:t>
      </w:r>
      <w:r>
        <w:rPr>
          <w:szCs w:val="28"/>
        </w:rPr>
        <w:t xml:space="preserve"> будут привлечены добровольческие (волонтерские) организации. </w:t>
      </w:r>
    </w:p>
    <w:p w:rsidR="00091EFB" w:rsidRPr="001F33BB" w:rsidRDefault="00091EFB" w:rsidP="00017F03">
      <w:pPr>
        <w:pStyle w:val="af0"/>
        <w:widowControl w:val="0"/>
        <w:numPr>
          <w:ilvl w:val="0"/>
          <w:numId w:val="2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36" w:lineRule="exact"/>
        <w:ind w:left="0" w:right="21" w:firstLine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1F33B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Основные целевые показатели эффективности реализации </w:t>
      </w:r>
      <w:r w:rsidRPr="001F33BB">
        <w:rPr>
          <w:rFonts w:ascii="Times New Roman" w:hAnsi="Times New Roman" w:cs="Times New Roman"/>
          <w:bCs/>
          <w:spacing w:val="-1"/>
          <w:sz w:val="28"/>
          <w:szCs w:val="28"/>
        </w:rPr>
        <w:t>Программы</w:t>
      </w:r>
    </w:p>
    <w:p w:rsidR="00091EFB" w:rsidRPr="001F33BB" w:rsidRDefault="00091EFB" w:rsidP="00091EFB">
      <w:pPr>
        <w:shd w:val="clear" w:color="auto" w:fill="FFFFFF"/>
        <w:spacing w:line="336" w:lineRule="exact"/>
        <w:ind w:left="192" w:right="21" w:firstLine="691"/>
        <w:jc w:val="center"/>
        <w:rPr>
          <w:szCs w:val="28"/>
        </w:rPr>
      </w:pPr>
    </w:p>
    <w:tbl>
      <w:tblPr>
        <w:tblW w:w="1048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4"/>
        <w:gridCol w:w="3833"/>
        <w:gridCol w:w="1275"/>
        <w:gridCol w:w="851"/>
        <w:gridCol w:w="846"/>
        <w:gridCol w:w="992"/>
        <w:gridCol w:w="991"/>
        <w:gridCol w:w="993"/>
      </w:tblGrid>
      <w:tr w:rsidR="00091EFB" w:rsidRPr="001F33BB" w:rsidTr="00B1147C">
        <w:trPr>
          <w:trHeight w:hRule="exact" w:val="826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shd w:val="clear" w:color="auto" w:fill="FFFFFF"/>
              <w:ind w:left="130" w:hanging="130"/>
              <w:jc w:val="center"/>
              <w:rPr>
                <w:sz w:val="24"/>
                <w:szCs w:val="24"/>
              </w:rPr>
            </w:pPr>
            <w:r w:rsidRPr="001F33BB">
              <w:rPr>
                <w:sz w:val="24"/>
                <w:szCs w:val="24"/>
              </w:rPr>
              <w:t xml:space="preserve">№ </w:t>
            </w:r>
          </w:p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30" w:hanging="130"/>
              <w:jc w:val="center"/>
              <w:rPr>
                <w:sz w:val="24"/>
                <w:szCs w:val="24"/>
              </w:rPr>
            </w:pPr>
            <w:proofErr w:type="gramStart"/>
            <w:r w:rsidRPr="001F33BB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1F33BB">
              <w:rPr>
                <w:spacing w:val="-8"/>
                <w:sz w:val="24"/>
                <w:szCs w:val="24"/>
              </w:rPr>
              <w:t>/п</w:t>
            </w:r>
          </w:p>
        </w:tc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245"/>
              <w:rPr>
                <w:sz w:val="24"/>
                <w:szCs w:val="24"/>
              </w:rPr>
            </w:pPr>
            <w:r w:rsidRPr="001F33BB">
              <w:rPr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34" w:right="62" w:firstLine="5"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1F33BB">
              <w:rPr>
                <w:spacing w:val="-16"/>
                <w:sz w:val="24"/>
                <w:szCs w:val="24"/>
              </w:rPr>
              <w:t xml:space="preserve">Базовое </w:t>
            </w:r>
            <w:r w:rsidRPr="001F33BB">
              <w:rPr>
                <w:spacing w:val="-3"/>
                <w:sz w:val="24"/>
                <w:szCs w:val="24"/>
              </w:rPr>
              <w:t xml:space="preserve">значение </w:t>
            </w:r>
            <w:r w:rsidRPr="001F33BB">
              <w:rPr>
                <w:spacing w:val="-2"/>
                <w:sz w:val="24"/>
                <w:szCs w:val="24"/>
              </w:rPr>
              <w:t xml:space="preserve">(на </w:t>
            </w:r>
            <w:proofErr w:type="gramEnd"/>
          </w:p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34" w:right="62" w:firstLine="5"/>
              <w:jc w:val="center"/>
              <w:rPr>
                <w:sz w:val="24"/>
                <w:szCs w:val="24"/>
              </w:rPr>
            </w:pPr>
            <w:proofErr w:type="gramStart"/>
            <w:r w:rsidRPr="001F33BB">
              <w:rPr>
                <w:spacing w:val="-2"/>
                <w:sz w:val="24"/>
                <w:szCs w:val="24"/>
              </w:rPr>
              <w:t>31 декабря 2018 года)</w:t>
            </w:r>
            <w:proofErr w:type="gramEnd"/>
          </w:p>
        </w:tc>
        <w:tc>
          <w:tcPr>
            <w:tcW w:w="46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1F33BB">
              <w:rPr>
                <w:spacing w:val="-5"/>
                <w:sz w:val="24"/>
                <w:szCs w:val="24"/>
              </w:rPr>
              <w:t>Пери</w:t>
            </w:r>
            <w:r w:rsidRPr="001F33BB">
              <w:rPr>
                <w:spacing w:val="-10"/>
                <w:sz w:val="24"/>
                <w:szCs w:val="24"/>
              </w:rPr>
              <w:t>од, год</w:t>
            </w:r>
          </w:p>
        </w:tc>
      </w:tr>
      <w:tr w:rsidR="00091EFB" w:rsidRPr="001F33BB" w:rsidTr="00B1147C">
        <w:trPr>
          <w:trHeight w:hRule="exact" w:val="64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EFB" w:rsidRPr="001F33BB" w:rsidRDefault="00091EFB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EFB" w:rsidRPr="001F33BB" w:rsidRDefault="00091EF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EFB" w:rsidRPr="001F33BB" w:rsidRDefault="00091E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shd w:val="clear" w:color="auto" w:fill="FFFFFF"/>
              <w:ind w:left="77"/>
              <w:jc w:val="center"/>
              <w:rPr>
                <w:spacing w:val="-3"/>
                <w:sz w:val="24"/>
                <w:szCs w:val="24"/>
              </w:rPr>
            </w:pPr>
            <w:r w:rsidRPr="001F33BB">
              <w:rPr>
                <w:spacing w:val="-3"/>
                <w:sz w:val="24"/>
                <w:szCs w:val="24"/>
              </w:rPr>
              <w:t xml:space="preserve">2019 </w:t>
            </w:r>
          </w:p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77"/>
              <w:jc w:val="center"/>
              <w:rPr>
                <w:spacing w:val="-3"/>
                <w:sz w:val="24"/>
                <w:szCs w:val="24"/>
              </w:rPr>
            </w:pPr>
            <w:r w:rsidRPr="001F33BB">
              <w:rPr>
                <w:spacing w:val="-3"/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58"/>
              <w:jc w:val="center"/>
              <w:rPr>
                <w:spacing w:val="-4"/>
                <w:sz w:val="24"/>
                <w:szCs w:val="24"/>
              </w:rPr>
            </w:pPr>
            <w:r w:rsidRPr="001F33BB">
              <w:rPr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shd w:val="clear" w:color="auto" w:fill="FFFFFF"/>
              <w:ind w:left="62"/>
              <w:jc w:val="center"/>
              <w:rPr>
                <w:spacing w:val="-12"/>
                <w:sz w:val="24"/>
                <w:szCs w:val="24"/>
              </w:rPr>
            </w:pPr>
            <w:r w:rsidRPr="001F33BB">
              <w:rPr>
                <w:spacing w:val="-12"/>
                <w:sz w:val="24"/>
                <w:szCs w:val="24"/>
              </w:rPr>
              <w:t xml:space="preserve">2021 </w:t>
            </w:r>
          </w:p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62"/>
              <w:jc w:val="center"/>
              <w:rPr>
                <w:spacing w:val="-5"/>
                <w:sz w:val="24"/>
                <w:szCs w:val="24"/>
              </w:rPr>
            </w:pPr>
            <w:r w:rsidRPr="001F33BB">
              <w:rPr>
                <w:spacing w:val="-12"/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F33BB">
              <w:rPr>
                <w:spacing w:val="-4"/>
                <w:sz w:val="24"/>
                <w:szCs w:val="24"/>
              </w:rPr>
              <w:t xml:space="preserve">2022 </w:t>
            </w:r>
          </w:p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1F33BB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Pr="001F33B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91"/>
              <w:jc w:val="center"/>
              <w:rPr>
                <w:spacing w:val="-5"/>
                <w:sz w:val="24"/>
                <w:szCs w:val="24"/>
              </w:rPr>
            </w:pPr>
            <w:r w:rsidRPr="001F33BB">
              <w:rPr>
                <w:spacing w:val="-4"/>
                <w:sz w:val="24"/>
                <w:szCs w:val="24"/>
              </w:rPr>
              <w:t>2023 год</w:t>
            </w:r>
          </w:p>
        </w:tc>
      </w:tr>
      <w:tr w:rsidR="00716A7D" w:rsidTr="00716A7D">
        <w:trPr>
          <w:trHeight w:hRule="exact" w:val="29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hanging="130"/>
              <w:jc w:val="center"/>
              <w:rPr>
                <w:w w:val="89"/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right="24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A7D" w:rsidRDefault="00716A7D" w:rsidP="00716A7D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EFB" w:rsidTr="00B1147C">
        <w:trPr>
          <w:trHeight w:hRule="exact" w:val="95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hanging="130"/>
              <w:jc w:val="center"/>
              <w:rPr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 xml:space="preserve">  1.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982125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right="24" w:hanging="14"/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Уровень обеспеченности  </w:t>
            </w:r>
            <w:r>
              <w:rPr>
                <w:spacing w:val="1"/>
                <w:sz w:val="24"/>
                <w:szCs w:val="24"/>
              </w:rPr>
              <w:t>койками для оказания паллиативной медицинской помощи, тыс</w:t>
            </w:r>
            <w:r w:rsidR="00982125">
              <w:rPr>
                <w:spacing w:val="1"/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коек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</w:t>
            </w:r>
          </w:p>
        </w:tc>
      </w:tr>
      <w:tr w:rsidR="00091EFB" w:rsidTr="00982125">
        <w:trPr>
          <w:trHeight w:hRule="exact" w:val="68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hanging="130"/>
              <w:jc w:val="center"/>
              <w:rPr>
                <w:w w:val="89"/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 xml:space="preserve">   2.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017F03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right="2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регистра паллиативных пациентов, нет/да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91EFB" w:rsidTr="00982125">
        <w:trPr>
          <w:trHeight w:hRule="exact" w:val="99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58"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982125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right="24" w:hanging="14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Количество выездных </w:t>
            </w:r>
            <w:r>
              <w:rPr>
                <w:spacing w:val="-1"/>
                <w:sz w:val="24"/>
                <w:szCs w:val="24"/>
              </w:rPr>
              <w:t>патронажных бригад</w:t>
            </w:r>
            <w:r w:rsidR="00982125">
              <w:rPr>
                <w:spacing w:val="-1"/>
                <w:sz w:val="24"/>
                <w:szCs w:val="24"/>
              </w:rPr>
              <w:t xml:space="preserve"> паллиативной медицинской помощи</w:t>
            </w:r>
            <w:r>
              <w:rPr>
                <w:spacing w:val="-1"/>
                <w:sz w:val="24"/>
                <w:szCs w:val="24"/>
              </w:rPr>
              <w:t xml:space="preserve">, единиц, </w:t>
            </w: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1EFB" w:rsidTr="00B1147C">
        <w:trPr>
          <w:trHeight w:hRule="exact" w:val="174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39"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982125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right="2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амбулаторных </w:t>
            </w:r>
            <w:r>
              <w:rPr>
                <w:spacing w:val="2"/>
                <w:sz w:val="24"/>
                <w:szCs w:val="24"/>
              </w:rPr>
              <w:t xml:space="preserve">посещений </w:t>
            </w:r>
            <w:r>
              <w:rPr>
                <w:spacing w:val="1"/>
                <w:sz w:val="24"/>
                <w:szCs w:val="24"/>
              </w:rPr>
              <w:t xml:space="preserve">с целью получения </w:t>
            </w:r>
            <w:r>
              <w:rPr>
                <w:spacing w:val="-1"/>
                <w:sz w:val="24"/>
                <w:szCs w:val="24"/>
              </w:rPr>
              <w:t xml:space="preserve">паллиативной медицинской </w:t>
            </w:r>
            <w:r>
              <w:rPr>
                <w:spacing w:val="1"/>
                <w:sz w:val="24"/>
                <w:szCs w:val="24"/>
              </w:rPr>
              <w:t>помощи врачей-</w:t>
            </w:r>
            <w:r>
              <w:rPr>
                <w:sz w:val="24"/>
                <w:szCs w:val="24"/>
              </w:rPr>
              <w:t xml:space="preserve">специалистов и среднего </w:t>
            </w:r>
            <w:r>
              <w:rPr>
                <w:spacing w:val="1"/>
                <w:sz w:val="24"/>
                <w:szCs w:val="24"/>
              </w:rPr>
              <w:t xml:space="preserve">медицинского персонала </w:t>
            </w:r>
            <w:r>
              <w:rPr>
                <w:sz w:val="24"/>
                <w:szCs w:val="24"/>
              </w:rPr>
              <w:t xml:space="preserve">любых специальностей, </w:t>
            </w:r>
            <w:r>
              <w:rPr>
                <w:spacing w:val="-2"/>
                <w:sz w:val="24"/>
                <w:szCs w:val="24"/>
              </w:rPr>
              <w:t>посещений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2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091EFB" w:rsidTr="00982125">
        <w:trPr>
          <w:trHeight w:hRule="exact" w:val="209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254"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982125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посещений </w:t>
            </w:r>
            <w:r>
              <w:rPr>
                <w:spacing w:val="-3"/>
                <w:sz w:val="24"/>
                <w:szCs w:val="24"/>
              </w:rPr>
              <w:t xml:space="preserve">отделениями выездной патронажной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паллиатив</w:t>
            </w:r>
            <w:r w:rsidR="00B1147C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 xml:space="preserve">медицинской помощи </w:t>
            </w:r>
            <w:r>
              <w:rPr>
                <w:spacing w:val="-1"/>
                <w:sz w:val="24"/>
                <w:szCs w:val="24"/>
              </w:rPr>
              <w:t xml:space="preserve">в общем количестве амбулаторных </w:t>
            </w:r>
            <w:proofErr w:type="spellStart"/>
            <w:r>
              <w:rPr>
                <w:spacing w:val="-1"/>
                <w:sz w:val="24"/>
                <w:szCs w:val="24"/>
              </w:rPr>
              <w:t>посеще</w:t>
            </w:r>
            <w:r w:rsidR="00B1147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ний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="00982125">
              <w:rPr>
                <w:sz w:val="24"/>
                <w:szCs w:val="24"/>
              </w:rPr>
              <w:t xml:space="preserve">с целью получения </w:t>
            </w:r>
            <w:r>
              <w:rPr>
                <w:sz w:val="24"/>
                <w:szCs w:val="24"/>
              </w:rPr>
              <w:t xml:space="preserve"> паллиативной </w:t>
            </w:r>
            <w:r>
              <w:rPr>
                <w:spacing w:val="1"/>
                <w:sz w:val="24"/>
                <w:szCs w:val="24"/>
              </w:rPr>
              <w:t>медицинской помощи, процент</w:t>
            </w:r>
            <w:r w:rsidR="00982125">
              <w:rPr>
                <w:spacing w:val="1"/>
                <w:sz w:val="24"/>
                <w:szCs w:val="24"/>
              </w:rPr>
              <w:t>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91EFB" w:rsidTr="00982125">
        <w:trPr>
          <w:trHeight w:hRule="exact" w:val="70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254"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982125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кабинетов </w:t>
            </w:r>
            <w:proofErr w:type="spellStart"/>
            <w:proofErr w:type="gramStart"/>
            <w:r>
              <w:rPr>
                <w:sz w:val="24"/>
                <w:szCs w:val="24"/>
              </w:rPr>
              <w:t>паллиатив</w:t>
            </w:r>
            <w:r w:rsidR="00B114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982125">
              <w:rPr>
                <w:sz w:val="24"/>
                <w:szCs w:val="24"/>
              </w:rPr>
              <w:t xml:space="preserve">медицинской </w:t>
            </w:r>
            <w:r>
              <w:rPr>
                <w:sz w:val="24"/>
                <w:szCs w:val="24"/>
              </w:rPr>
              <w:t>помощи,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1EFB" w:rsidTr="00B1147C">
        <w:trPr>
          <w:trHeight w:hRule="exact" w:val="116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254"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017F03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медицинских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</w:t>
            </w:r>
            <w:r w:rsidR="009821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sz w:val="24"/>
                <w:szCs w:val="24"/>
              </w:rPr>
              <w:t>, имеющих койки в дневном стационаре для лечения паллиативных больных,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1EFB" w:rsidTr="00871AC9">
        <w:trPr>
          <w:trHeight w:hRule="exact" w:val="194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68" w:hanging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982125">
            <w:pPr>
              <w:widowControl w:val="0"/>
              <w:shd w:val="clear" w:color="auto" w:fill="FFFFFF"/>
              <w:tabs>
                <w:tab w:val="left" w:pos="3003"/>
              </w:tabs>
              <w:autoSpaceDE w:val="0"/>
              <w:autoSpaceDN w:val="0"/>
              <w:adjustRightInd w:val="0"/>
              <w:ind w:right="101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Полнота выборки </w:t>
            </w:r>
            <w:r>
              <w:rPr>
                <w:spacing w:val="4"/>
                <w:sz w:val="24"/>
                <w:szCs w:val="24"/>
              </w:rPr>
              <w:t xml:space="preserve">наркотических </w:t>
            </w:r>
            <w:r>
              <w:rPr>
                <w:spacing w:val="-3"/>
                <w:sz w:val="24"/>
                <w:szCs w:val="24"/>
              </w:rPr>
              <w:t xml:space="preserve">лекарственных препаратов </w:t>
            </w:r>
            <w:r w:rsidR="00982125">
              <w:rPr>
                <w:spacing w:val="2"/>
                <w:sz w:val="24"/>
                <w:szCs w:val="24"/>
              </w:rPr>
              <w:t>Республикой Карелия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 рамках за</w:t>
            </w:r>
            <w:r w:rsidR="00982125">
              <w:rPr>
                <w:spacing w:val="-2"/>
                <w:sz w:val="24"/>
                <w:szCs w:val="24"/>
              </w:rPr>
              <w:t>яв</w:t>
            </w:r>
            <w:r>
              <w:rPr>
                <w:spacing w:val="-2"/>
                <w:sz w:val="24"/>
                <w:szCs w:val="24"/>
              </w:rPr>
              <w:t xml:space="preserve">ленной </w:t>
            </w:r>
            <w:r>
              <w:rPr>
                <w:spacing w:val="1"/>
                <w:sz w:val="24"/>
                <w:szCs w:val="24"/>
              </w:rPr>
              <w:t xml:space="preserve">потребности </w:t>
            </w:r>
            <w:r>
              <w:rPr>
                <w:spacing w:val="-1"/>
                <w:sz w:val="24"/>
                <w:szCs w:val="24"/>
              </w:rPr>
              <w:t xml:space="preserve">в соответствии с планом распределения, </w:t>
            </w:r>
            <w:r>
              <w:rPr>
                <w:spacing w:val="1"/>
                <w:sz w:val="24"/>
                <w:szCs w:val="24"/>
              </w:rPr>
              <w:t>процент</w:t>
            </w:r>
            <w:r w:rsidR="00982125">
              <w:rPr>
                <w:spacing w:val="1"/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 xml:space="preserve">, в том </w:t>
            </w:r>
            <w:r>
              <w:rPr>
                <w:spacing w:val="-3"/>
                <w:sz w:val="24"/>
                <w:szCs w:val="24"/>
              </w:rPr>
              <w:t>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1EFB" w:rsidTr="00871AC9">
        <w:trPr>
          <w:trHeight w:hRule="exact" w:val="518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EFB" w:rsidRDefault="00091EFB">
            <w:pPr>
              <w:ind w:hanging="130"/>
              <w:jc w:val="center"/>
              <w:rPr>
                <w:sz w:val="24"/>
                <w:szCs w:val="24"/>
              </w:rPr>
            </w:pPr>
          </w:p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hanging="13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017F03">
            <w:pPr>
              <w:widowControl w:val="0"/>
              <w:shd w:val="clear" w:color="auto" w:fill="FFFFFF"/>
              <w:tabs>
                <w:tab w:val="left" w:pos="3003"/>
              </w:tabs>
              <w:autoSpaceDE w:val="0"/>
              <w:autoSpaceDN w:val="0"/>
              <w:adjustRightInd w:val="0"/>
              <w:ind w:right="10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для </w:t>
            </w:r>
            <w:proofErr w:type="spellStart"/>
            <w:r>
              <w:rPr>
                <w:spacing w:val="2"/>
                <w:sz w:val="24"/>
                <w:szCs w:val="24"/>
              </w:rPr>
              <w:t>инвазивных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лекарственных форм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491446" w:rsidRDefault="00491446"/>
    <w:p w:rsidR="00491446" w:rsidRDefault="00491446"/>
    <w:tbl>
      <w:tblPr>
        <w:tblW w:w="1048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4"/>
        <w:gridCol w:w="3833"/>
        <w:gridCol w:w="1275"/>
        <w:gridCol w:w="851"/>
        <w:gridCol w:w="846"/>
        <w:gridCol w:w="992"/>
        <w:gridCol w:w="991"/>
        <w:gridCol w:w="993"/>
      </w:tblGrid>
      <w:tr w:rsidR="00491446" w:rsidTr="00F8759A">
        <w:trPr>
          <w:trHeight w:hRule="exact" w:val="29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hanging="130"/>
              <w:jc w:val="center"/>
              <w:rPr>
                <w:w w:val="89"/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4" w:right="24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446" w:rsidRDefault="00491446" w:rsidP="00F8759A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71AC9" w:rsidTr="00871AC9">
        <w:trPr>
          <w:trHeight w:hRule="exact" w:val="528"/>
        </w:trPr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C9" w:rsidRDefault="00871AC9" w:rsidP="00871AC9">
            <w:pPr>
              <w:ind w:hanging="130"/>
              <w:jc w:val="center"/>
              <w:rPr>
                <w:sz w:val="24"/>
                <w:szCs w:val="24"/>
              </w:rPr>
            </w:pPr>
          </w:p>
          <w:p w:rsidR="00871AC9" w:rsidRDefault="00871AC9" w:rsidP="00871A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hanging="130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3003"/>
              </w:tabs>
              <w:autoSpaceDE w:val="0"/>
              <w:autoSpaceDN w:val="0"/>
              <w:adjustRightInd w:val="0"/>
              <w:ind w:righ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для </w:t>
            </w:r>
            <w:proofErr w:type="spellStart"/>
            <w:r>
              <w:rPr>
                <w:spacing w:val="1"/>
                <w:sz w:val="24"/>
                <w:szCs w:val="24"/>
              </w:rPr>
              <w:t>неинвазивных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лекарственных форм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C9" w:rsidRDefault="00871AC9" w:rsidP="00871AC9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91EFB" w:rsidTr="00B1147C">
        <w:trPr>
          <w:trHeight w:hRule="exact" w:val="2276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34" w:hanging="13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017F03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Доля пациентов, </w:t>
            </w:r>
            <w:r>
              <w:rPr>
                <w:spacing w:val="-3"/>
                <w:sz w:val="24"/>
                <w:szCs w:val="24"/>
              </w:rPr>
              <w:t xml:space="preserve">получающих обезболивание </w:t>
            </w:r>
            <w:r>
              <w:rPr>
                <w:spacing w:val="-1"/>
                <w:sz w:val="24"/>
                <w:szCs w:val="24"/>
              </w:rPr>
              <w:t xml:space="preserve">в рамках оказания </w:t>
            </w:r>
            <w:r>
              <w:rPr>
                <w:sz w:val="24"/>
                <w:szCs w:val="24"/>
              </w:rPr>
              <w:t xml:space="preserve">паллиативной медицинской </w:t>
            </w:r>
            <w:r>
              <w:rPr>
                <w:spacing w:val="1"/>
                <w:sz w:val="24"/>
                <w:szCs w:val="24"/>
              </w:rPr>
              <w:t xml:space="preserve">помощи, </w:t>
            </w:r>
            <w:r>
              <w:rPr>
                <w:spacing w:val="-1"/>
                <w:sz w:val="24"/>
                <w:szCs w:val="24"/>
              </w:rPr>
              <w:t xml:space="preserve">в общем количестве </w:t>
            </w:r>
            <w:r>
              <w:rPr>
                <w:spacing w:val="1"/>
                <w:sz w:val="24"/>
                <w:szCs w:val="24"/>
              </w:rPr>
              <w:t xml:space="preserve">пациентов, нуждающихся </w:t>
            </w:r>
            <w:r>
              <w:rPr>
                <w:spacing w:val="-3"/>
                <w:sz w:val="24"/>
                <w:szCs w:val="24"/>
              </w:rPr>
              <w:t xml:space="preserve">в обезболивании </w:t>
            </w:r>
            <w:r>
              <w:rPr>
                <w:sz w:val="24"/>
                <w:szCs w:val="24"/>
              </w:rPr>
              <w:t xml:space="preserve">при оказании паллиативной </w:t>
            </w:r>
            <w:r>
              <w:rPr>
                <w:spacing w:val="3"/>
                <w:sz w:val="24"/>
                <w:szCs w:val="24"/>
              </w:rPr>
              <w:t xml:space="preserve">медицинской помощи, </w:t>
            </w:r>
            <w:r>
              <w:rPr>
                <w:spacing w:val="1"/>
                <w:sz w:val="24"/>
                <w:szCs w:val="24"/>
              </w:rPr>
              <w:t>процент</w:t>
            </w:r>
            <w:r w:rsidR="00491446">
              <w:rPr>
                <w:spacing w:val="1"/>
                <w:sz w:val="24"/>
                <w:szCs w:val="24"/>
              </w:rPr>
              <w:t>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1EFB" w:rsidTr="00491446">
        <w:trPr>
          <w:trHeight w:hRule="exact" w:val="151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34" w:hanging="1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491446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Число обученных медицинских работников (врач</w:t>
            </w:r>
            <w:r w:rsidR="00491446">
              <w:rPr>
                <w:spacing w:val="-1"/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>, медицински</w:t>
            </w:r>
            <w:r w:rsidR="00491446">
              <w:rPr>
                <w:spacing w:val="-1"/>
                <w:sz w:val="24"/>
                <w:szCs w:val="24"/>
              </w:rPr>
              <w:t>х</w:t>
            </w:r>
            <w:r>
              <w:rPr>
                <w:spacing w:val="-1"/>
                <w:sz w:val="24"/>
                <w:szCs w:val="24"/>
              </w:rPr>
              <w:t xml:space="preserve"> сест</w:t>
            </w:r>
            <w:r w:rsidR="00491446">
              <w:rPr>
                <w:spacing w:val="-1"/>
                <w:sz w:val="24"/>
                <w:szCs w:val="24"/>
              </w:rPr>
              <w:t>ер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работы в кабинетах паллиативной </w:t>
            </w:r>
            <w:r w:rsidR="00491446">
              <w:rPr>
                <w:sz w:val="24"/>
                <w:szCs w:val="24"/>
              </w:rPr>
              <w:t xml:space="preserve">медицинской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-1"/>
                <w:sz w:val="24"/>
                <w:szCs w:val="24"/>
              </w:rPr>
              <w:t xml:space="preserve">, человек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1EFB" w:rsidTr="00B1147C">
        <w:trPr>
          <w:trHeight w:hRule="exact" w:val="1984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ind w:left="134" w:hanging="1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 w:rsidP="00017F03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некоммерческих, в том числе добро</w:t>
            </w:r>
            <w:r w:rsidR="00491446">
              <w:rPr>
                <w:spacing w:val="-1"/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льческих (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волонтер</w:t>
            </w:r>
            <w:r w:rsidR="00B1147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>) организаций, участвующих в оказании помощи медицинским организациям, оказывающим паллиативную медицинскую помощь,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1EFB" w:rsidRDefault="00091EFB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91EFB" w:rsidRDefault="00091EFB" w:rsidP="00091EFB">
      <w:pPr>
        <w:rPr>
          <w:sz w:val="20"/>
        </w:rPr>
      </w:pPr>
    </w:p>
    <w:p w:rsidR="00091EFB" w:rsidRDefault="00091EFB" w:rsidP="00091EFB"/>
    <w:p w:rsidR="00091EFB" w:rsidRDefault="00091EFB" w:rsidP="00091EFB"/>
    <w:p w:rsidR="00091EFB" w:rsidRDefault="00091EFB" w:rsidP="00091EFB">
      <w:pPr>
        <w:jc w:val="center"/>
        <w:rPr>
          <w:b/>
          <w:szCs w:val="28"/>
        </w:rPr>
      </w:pPr>
    </w:p>
    <w:p w:rsidR="00091EFB" w:rsidRDefault="00091EFB" w:rsidP="00091EFB">
      <w:pPr>
        <w:jc w:val="center"/>
        <w:rPr>
          <w:b/>
          <w:szCs w:val="28"/>
        </w:rPr>
      </w:pPr>
    </w:p>
    <w:p w:rsidR="00091EFB" w:rsidRDefault="00091EFB" w:rsidP="00091EFB">
      <w:pPr>
        <w:jc w:val="center"/>
        <w:rPr>
          <w:b/>
          <w:szCs w:val="28"/>
        </w:rPr>
      </w:pPr>
    </w:p>
    <w:p w:rsidR="00091EFB" w:rsidRDefault="00091EFB" w:rsidP="00091EFB">
      <w:pPr>
        <w:rPr>
          <w:b/>
          <w:szCs w:val="28"/>
        </w:rPr>
        <w:sectPr w:rsidR="00091EFB">
          <w:pgSz w:w="11906" w:h="16838"/>
          <w:pgMar w:top="1134" w:right="850" w:bottom="1134" w:left="1701" w:header="708" w:footer="708" w:gutter="0"/>
          <w:cols w:space="720"/>
        </w:sectPr>
      </w:pPr>
    </w:p>
    <w:p w:rsidR="00091EFB" w:rsidRPr="00716A7D" w:rsidRDefault="00091EFB" w:rsidP="00716A7D">
      <w:pPr>
        <w:pStyle w:val="af0"/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A7D">
        <w:rPr>
          <w:rFonts w:ascii="Times New Roman" w:hAnsi="Times New Roman" w:cs="Times New Roman"/>
          <w:sz w:val="26"/>
          <w:szCs w:val="26"/>
        </w:rPr>
        <w:lastRenderedPageBreak/>
        <w:t>План мероприятий по достижению целевых показателей Программы</w:t>
      </w:r>
    </w:p>
    <w:p w:rsidR="00716A7D" w:rsidRPr="00716A7D" w:rsidRDefault="00716A7D" w:rsidP="00716A7D">
      <w:pPr>
        <w:widowControl w:val="0"/>
        <w:tabs>
          <w:tab w:val="left" w:pos="708"/>
        </w:tabs>
        <w:autoSpaceDE w:val="0"/>
        <w:autoSpaceDN w:val="0"/>
        <w:adjustRightInd w:val="0"/>
        <w:ind w:left="2062"/>
        <w:jc w:val="center"/>
        <w:rPr>
          <w:sz w:val="24"/>
          <w:szCs w:val="24"/>
        </w:rPr>
      </w:pPr>
    </w:p>
    <w:tbl>
      <w:tblPr>
        <w:tblpPr w:leftFromText="180" w:rightFromText="180" w:vertAnchor="text" w:tblpX="-25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45"/>
        <w:gridCol w:w="1417"/>
        <w:gridCol w:w="1398"/>
        <w:gridCol w:w="2855"/>
        <w:gridCol w:w="3827"/>
      </w:tblGrid>
      <w:tr w:rsidR="00473BA2" w:rsidRPr="001F33BB" w:rsidTr="00473BA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A2" w:rsidRPr="001F33BB" w:rsidRDefault="00473BA2" w:rsidP="001D7C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 xml:space="preserve">№ </w:t>
            </w:r>
            <w:r w:rsidRPr="001F33BB">
              <w:rPr>
                <w:color w:val="000000"/>
                <w:sz w:val="24"/>
                <w:szCs w:val="24"/>
              </w:rPr>
              <w:br/>
            </w:r>
            <w:proofErr w:type="gramStart"/>
            <w:r w:rsidRPr="001F33BB"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r w:rsidRPr="001F33BB">
              <w:rPr>
                <w:color w:val="000000"/>
                <w:sz w:val="24"/>
                <w:szCs w:val="24"/>
              </w:rPr>
              <w:t>п</w:t>
            </w:r>
          </w:p>
          <w:p w:rsidR="00473BA2" w:rsidRPr="001F33BB" w:rsidRDefault="00473BA2" w:rsidP="001D7C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A2" w:rsidRPr="001F33BB" w:rsidRDefault="00473BA2" w:rsidP="001D7C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Мероприяти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473BA2" w:rsidRPr="001F33BB" w:rsidRDefault="00473BA2" w:rsidP="001D7C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Pr="001F33BB" w:rsidRDefault="00473BA2" w:rsidP="001D7C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A2" w:rsidRPr="001F33BB" w:rsidRDefault="00473BA2" w:rsidP="001D7C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473BA2" w:rsidRPr="001F33BB" w:rsidRDefault="00473BA2" w:rsidP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A2" w:rsidRPr="001F33BB" w:rsidRDefault="00473BA2" w:rsidP="0049144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F33BB">
              <w:rPr>
                <w:color w:val="000000"/>
                <w:sz w:val="24"/>
                <w:szCs w:val="24"/>
              </w:rPr>
              <w:t>езультат</w:t>
            </w:r>
          </w:p>
          <w:p w:rsidR="00473BA2" w:rsidRPr="001F33BB" w:rsidRDefault="00473BA2" w:rsidP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3BA2" w:rsidRPr="001F33BB" w:rsidTr="00473BA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Pr="001F33BB" w:rsidRDefault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Pr="001F33BB" w:rsidRDefault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Pr="001F33BB" w:rsidRDefault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Pr="001F33BB" w:rsidRDefault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Pr="001F33BB" w:rsidRDefault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Pr="001F33BB" w:rsidRDefault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C7C" w:rsidRPr="001F33BB" w:rsidTr="00BF6E2F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C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C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C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C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C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7C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91EFB" w:rsidRPr="001F33BB" w:rsidTr="001D7C7C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FB" w:rsidRPr="001F33BB" w:rsidRDefault="00091EFB" w:rsidP="00091EFB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совершенствование методического, в том числе нормативно-правового</w:t>
            </w:r>
            <w:r w:rsidR="0049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регулирования</w:t>
            </w:r>
          </w:p>
          <w:p w:rsidR="00091EFB" w:rsidRPr="001F33BB" w:rsidRDefault="00091EFB" w:rsidP="00491446">
            <w:pPr>
              <w:pStyle w:val="af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паллиативной медицинской помощи</w:t>
            </w:r>
          </w:p>
        </w:tc>
      </w:tr>
      <w:tr w:rsidR="00091EFB" w:rsidTr="001D7C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4914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 w:rsidP="0049144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утверждение  нормативных правовых актов Республики Карелия, в том числе</w:t>
            </w:r>
          </w:p>
        </w:tc>
      </w:tr>
      <w:tr w:rsidR="00091EFB" w:rsidTr="001D7C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 w:rsidP="0049144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азработка и утверждение порядка определения статуса «паллиативный пациент»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«Центр паллиативной </w:t>
            </w:r>
            <w:r w:rsidR="00491446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>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 w:rsidP="009B03B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азработаны и утверждены необходимые  нормативно-правовые документы по оказанию паллиативной медицинской помощи в Республике Карелия</w:t>
            </w:r>
          </w:p>
        </w:tc>
      </w:tr>
      <w:tr w:rsidR="00091EFB" w:rsidTr="001D7C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  <w:r w:rsidR="001868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 w:rsidP="00473BA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 xml:space="preserve">азработка и утверждение  </w:t>
            </w:r>
            <w:r w:rsidR="001868D1">
              <w:rPr>
                <w:color w:val="000000"/>
                <w:sz w:val="24"/>
                <w:szCs w:val="24"/>
              </w:rPr>
              <w:t xml:space="preserve">порядка </w:t>
            </w:r>
            <w:r w:rsidR="00091EFB">
              <w:rPr>
                <w:color w:val="000000"/>
                <w:sz w:val="24"/>
                <w:szCs w:val="24"/>
              </w:rPr>
              <w:t xml:space="preserve"> формировани</w:t>
            </w:r>
            <w:r w:rsidR="001868D1">
              <w:rPr>
                <w:color w:val="000000"/>
                <w:sz w:val="24"/>
                <w:szCs w:val="24"/>
              </w:rPr>
              <w:t>я</w:t>
            </w:r>
            <w:r w:rsidR="00091EFB">
              <w:rPr>
                <w:color w:val="000000"/>
                <w:sz w:val="24"/>
                <w:szCs w:val="24"/>
              </w:rPr>
              <w:t>, ведени</w:t>
            </w:r>
            <w:r w:rsidR="001868D1">
              <w:rPr>
                <w:color w:val="000000"/>
                <w:sz w:val="24"/>
                <w:szCs w:val="24"/>
              </w:rPr>
              <w:t>я</w:t>
            </w:r>
            <w:r w:rsidR="00091EFB">
              <w:rPr>
                <w:color w:val="000000"/>
                <w:sz w:val="24"/>
                <w:szCs w:val="24"/>
              </w:rPr>
              <w:t xml:space="preserve"> и актуализации регистра паллиативных пациентов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«Центр паллиативной </w:t>
            </w:r>
            <w:r w:rsidR="00491446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>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 w:rsidP="009B03B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азработаны и утверждены необходимые  нормативно-правовые документы по оказанию паллиативной медицинской помощи в Республике Карелия</w:t>
            </w:r>
          </w:p>
        </w:tc>
      </w:tr>
      <w:tr w:rsidR="00091EFB" w:rsidTr="001D7C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  <w:r w:rsidR="001868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азработка и утверждение маршрутизации   паллиативных пациентов  в Республике Карелия при оказании им паллиативной медицинской помощи  по условиям ее оказания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«Центр паллиативной </w:t>
            </w:r>
            <w:r w:rsidR="00491446">
              <w:rPr>
                <w:color w:val="000000"/>
                <w:sz w:val="24"/>
                <w:szCs w:val="24"/>
              </w:rPr>
              <w:t xml:space="preserve"> медицинской </w:t>
            </w:r>
            <w:r>
              <w:rPr>
                <w:color w:val="000000"/>
                <w:sz w:val="24"/>
                <w:szCs w:val="24"/>
              </w:rPr>
              <w:t>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 w:rsidP="009B03B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азработаны и утверждены необходимые  нормативно-правовые документы по оказанию паллиативной медицинской помощи в Республике Карелия</w:t>
            </w:r>
          </w:p>
        </w:tc>
      </w:tr>
      <w:tr w:rsidR="00091EFB" w:rsidTr="001D7C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  <w:r w:rsidR="001868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азработка и утверждение порядка, устанавливающего правила предоставления паллиативным больным оборудования и расходных материалов для респираторной поддержки 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091E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091EFB" w:rsidRDefault="00091EF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«Центр паллиативной </w:t>
            </w:r>
            <w:r w:rsidR="00491446">
              <w:rPr>
                <w:color w:val="000000"/>
                <w:sz w:val="24"/>
                <w:szCs w:val="24"/>
              </w:rPr>
              <w:t xml:space="preserve"> медицинской </w:t>
            </w:r>
            <w:r>
              <w:rPr>
                <w:color w:val="000000"/>
                <w:sz w:val="24"/>
                <w:szCs w:val="24"/>
              </w:rPr>
              <w:t>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FB" w:rsidRDefault="001F33BB" w:rsidP="009B03B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91EFB">
              <w:rPr>
                <w:color w:val="000000"/>
                <w:sz w:val="24"/>
                <w:szCs w:val="24"/>
              </w:rPr>
              <w:t>азработаны и утверждены необходимые  нормативно-правовые документы по оказанию паллиативной медицинской помощи в Республике Карелия</w:t>
            </w:r>
          </w:p>
        </w:tc>
      </w:tr>
    </w:tbl>
    <w:p w:rsidR="006B4542" w:rsidRDefault="006B4542"/>
    <w:p w:rsidR="006B4542" w:rsidRDefault="006B4542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417"/>
        <w:gridCol w:w="1398"/>
        <w:gridCol w:w="2855"/>
        <w:gridCol w:w="3827"/>
      </w:tblGrid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1868D1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86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868D1">
              <w:rPr>
                <w:color w:val="000000"/>
                <w:sz w:val="24"/>
                <w:szCs w:val="24"/>
              </w:rPr>
              <w:t xml:space="preserve">и утверждение порядка </w:t>
            </w:r>
            <w:r>
              <w:rPr>
                <w:color w:val="000000"/>
                <w:sz w:val="24"/>
                <w:szCs w:val="24"/>
              </w:rPr>
              <w:t xml:space="preserve">оказания паллиативной </w:t>
            </w:r>
            <w:r w:rsidR="001868D1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>помощи детскому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«Центр паллиативной </w:t>
            </w:r>
            <w:r w:rsidR="001868D1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>помощи»,</w:t>
            </w:r>
          </w:p>
          <w:p w:rsidR="006B4542" w:rsidRDefault="006B4542" w:rsidP="00186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врачи</w:t>
            </w:r>
            <w:r w:rsidR="001868D1">
              <w:rPr>
                <w:color w:val="000000"/>
                <w:sz w:val="24"/>
                <w:szCs w:val="24"/>
              </w:rPr>
              <w:t xml:space="preserve"> государственных учреждений здравоохранения Республики Карелия</w:t>
            </w:r>
            <w:r>
              <w:rPr>
                <w:color w:val="000000"/>
                <w:sz w:val="24"/>
                <w:szCs w:val="24"/>
              </w:rPr>
              <w:t xml:space="preserve">, оказывающих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медицин-скую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помощь детям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разработаны и утверждены необходимые  нормативно-правовые документы по оказанию паллиативной медицинской помощи в Республике Карелия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86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1868D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на базе ГБУЗ «Центр паллиативной медицинской помощи» организационно-методического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868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организационно-методиче-ский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центр, осуществляющий координацию и  контроль  работы медицинских организаций, оказывающих паллиативную помощь, анализ и обобщени</w:t>
            </w:r>
            <w:r w:rsidR="001868D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итогов их деятельности, внесение предложений 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совершенство</w:t>
            </w:r>
            <w:r w:rsidR="001868D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вани</w:t>
            </w:r>
            <w:r w:rsidR="001868D1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организации и повышени</w:t>
            </w:r>
            <w:r w:rsidR="001868D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качества оказания  паллиативной помощи на территории Республики Карелия </w:t>
            </w:r>
          </w:p>
        </w:tc>
      </w:tr>
      <w:tr w:rsidR="006B4542" w:rsidTr="0065619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F30FF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3BB">
              <w:rPr>
                <w:color w:val="000000"/>
                <w:sz w:val="24"/>
                <w:szCs w:val="24"/>
              </w:rPr>
              <w:t xml:space="preserve">Мероприятия по совершенствованию и повышению доступности инфраструктуры и услуг паллиативной медицинской помощи </w:t>
            </w:r>
            <w:r w:rsidR="00FB3BF0">
              <w:rPr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1F33BB">
              <w:rPr>
                <w:color w:val="000000"/>
                <w:sz w:val="24"/>
                <w:szCs w:val="24"/>
              </w:rPr>
              <w:t>в целях улучшения качества и доступности паллиативной медицинской помощи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B079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079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 на территории Республики Карелия  по условиям ее оказания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  <w:r w:rsidR="00B079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079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Амбулаторная  паллиативная </w:t>
            </w:r>
            <w:r w:rsidR="00B079C6">
              <w:rPr>
                <w:color w:val="000000"/>
                <w:sz w:val="24"/>
                <w:szCs w:val="24"/>
              </w:rPr>
              <w:t xml:space="preserve">медицинская </w:t>
            </w:r>
            <w:r>
              <w:rPr>
                <w:color w:val="000000"/>
                <w:sz w:val="24"/>
                <w:szCs w:val="24"/>
              </w:rPr>
              <w:t>помощь</w:t>
            </w:r>
          </w:p>
        </w:tc>
      </w:tr>
    </w:tbl>
    <w:p w:rsidR="00B079C6" w:rsidRDefault="00B079C6"/>
    <w:p w:rsidR="00B079C6" w:rsidRDefault="00B079C6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417"/>
        <w:gridCol w:w="1398"/>
        <w:gridCol w:w="2855"/>
        <w:gridCol w:w="3827"/>
      </w:tblGrid>
      <w:tr w:rsidR="00B079C6" w:rsidTr="00F8759A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C6" w:rsidRDefault="00B079C6" w:rsidP="00B079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C6" w:rsidRDefault="00B079C6" w:rsidP="00B079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C6" w:rsidRDefault="00B079C6" w:rsidP="00B079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C6" w:rsidRDefault="00B079C6" w:rsidP="00B079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C6" w:rsidRDefault="00B079C6" w:rsidP="00B07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C6" w:rsidRDefault="00B079C6" w:rsidP="00B079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</w:t>
            </w:r>
            <w:r w:rsidR="00B079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8759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лицензирование 16 кабинетов паллиативной </w:t>
            </w:r>
            <w:r w:rsidR="00F8759A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 xml:space="preserve">помощи в амбулаторных условиях,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473BA2" w:rsidTr="00473B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871AC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Пряжинская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ЦРБ», государственном бюджетном учреждении здравоохранения Республики Карелия  «Городская поликлиника № 1»,   государственном бюджетном учреждении здравоохранения Республики Карелия  «Городская поликлиника № 2»,   государственном бюджетном учреждении здравоохранения Республики Карелия  «Городская поликлиника № 3»,   государственном бюджетном учреждении здравоохранения Республики Карелия  «Городская поликлиника № 4»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473BA2" w:rsidRDefault="00473BA2" w:rsidP="00F8759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создано и лицензировано </w:t>
            </w:r>
          </w:p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кабинетов паллиативной помощи в амбулаторных условиях</w:t>
            </w:r>
          </w:p>
        </w:tc>
      </w:tr>
      <w:tr w:rsidR="00473BA2" w:rsidTr="00473B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75501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Кондопожская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ЦРБ», ГБУЗ «Сортавальская  ЦРБ», </w:t>
            </w:r>
            <w:proofErr w:type="gramStart"/>
            <w:r>
              <w:rPr>
                <w:color w:val="000000"/>
                <w:sz w:val="24"/>
                <w:szCs w:val="24"/>
              </w:rPr>
              <w:t>частном</w:t>
            </w:r>
            <w:proofErr w:type="gramEnd"/>
            <w:r w:rsidRPr="001F33B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1F33BB">
              <w:rPr>
                <w:sz w:val="24"/>
                <w:szCs w:val="24"/>
              </w:rPr>
              <w:t xml:space="preserve"> здравоохранения </w:t>
            </w:r>
            <w:r>
              <w:rPr>
                <w:sz w:val="24"/>
                <w:szCs w:val="24"/>
              </w:rPr>
              <w:t>«К</w:t>
            </w:r>
            <w:r w:rsidRPr="001F33BB">
              <w:rPr>
                <w:sz w:val="24"/>
                <w:szCs w:val="24"/>
              </w:rPr>
              <w:t>линическая больница «Р</w:t>
            </w:r>
            <w:r>
              <w:rPr>
                <w:sz w:val="24"/>
                <w:szCs w:val="24"/>
              </w:rPr>
              <w:t xml:space="preserve">ЖД – Медицина» города Петрозаводск»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BA2" w:rsidRDefault="00473BA2" w:rsidP="00BF6E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473BA2" w:rsidTr="00473B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77453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«Беломорская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Питкярантская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473BA2" w:rsidTr="00473B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75501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Государственном бюджетном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  «</w:t>
            </w:r>
            <w:proofErr w:type="spellStart"/>
            <w:r>
              <w:rPr>
                <w:color w:val="000000"/>
                <w:sz w:val="24"/>
                <w:szCs w:val="24"/>
              </w:rPr>
              <w:t>Олонецкая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Калевальская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473BA2" w:rsidTr="00473B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77453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Государственном бюджетном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    «</w:t>
            </w:r>
            <w:proofErr w:type="spellStart"/>
            <w:r>
              <w:rPr>
                <w:color w:val="000000"/>
                <w:sz w:val="24"/>
                <w:szCs w:val="24"/>
              </w:rPr>
              <w:t>Лоухская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Суоярвская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ЦРБ»,  государственном бюджетном учреждении здравоохранения Республики Карелия   «</w:t>
            </w:r>
            <w:proofErr w:type="spellStart"/>
            <w:r>
              <w:rPr>
                <w:color w:val="000000"/>
                <w:sz w:val="24"/>
                <w:szCs w:val="24"/>
              </w:rPr>
              <w:t>Кемская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ЦРБ»;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Пудожская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A2" w:rsidRDefault="00473BA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</w:t>
            </w:r>
            <w:r w:rsidR="007550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16  коек дневного стационара,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B9257C" w:rsidRDefault="00B9257C"/>
    <w:p w:rsidR="00B9257C" w:rsidRDefault="00B9257C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55"/>
        <w:gridCol w:w="3827"/>
      </w:tblGrid>
      <w:tr w:rsidR="00B9257C" w:rsidTr="00B9257C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7C" w:rsidRDefault="00B9257C" w:rsidP="00B92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7C" w:rsidRDefault="00B9257C" w:rsidP="00B92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B925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2.1.1.2.1</w:t>
            </w:r>
            <w:r w:rsidR="00871A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77453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</w:t>
            </w:r>
            <w:r w:rsidR="00B9257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учреждени</w:t>
            </w:r>
            <w:r w:rsidR="00B9257C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здравоохранения</w:t>
            </w:r>
            <w:r w:rsidR="00B9257C">
              <w:rPr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создано 16  коек дневного стационара</w:t>
            </w:r>
          </w:p>
        </w:tc>
      </w:tr>
      <w:tr w:rsidR="006B4542" w:rsidTr="00B925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2.1.1.2.2</w:t>
            </w:r>
            <w:r w:rsidR="00871A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77453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 «Межрайонная больница №</w:t>
            </w:r>
            <w:r w:rsidR="007745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Кондопожская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ЦРБ», ГБУЗ «Сортавальская ЦРБ»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6B4542" w:rsidTr="00B925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2.1.1.2.3</w:t>
            </w:r>
            <w:r w:rsidR="00B925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77453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Пряжинская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Сегежская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6B4542" w:rsidTr="00B925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2.1.1.2.4</w:t>
            </w:r>
            <w:r w:rsidR="00B925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 «Беломорская 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Питкярантская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ЦРБ», </w:t>
            </w:r>
            <w:r w:rsidR="00B9257C">
              <w:rPr>
                <w:color w:val="000000"/>
                <w:sz w:val="24"/>
                <w:szCs w:val="24"/>
              </w:rPr>
              <w:t xml:space="preserve"> государственном бюджетном </w:t>
            </w:r>
            <w:proofErr w:type="gramStart"/>
            <w:r w:rsidR="00B9257C"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 w:rsidR="00B9257C">
              <w:rPr>
                <w:color w:val="000000"/>
                <w:sz w:val="24"/>
                <w:szCs w:val="24"/>
              </w:rPr>
              <w:t xml:space="preserve"> здравоохранения Республики Карелия  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Олонецкая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Калевальская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ЦРБ», </w:t>
            </w:r>
            <w:r w:rsidR="00B9257C">
              <w:rPr>
                <w:color w:val="000000"/>
                <w:sz w:val="24"/>
                <w:szCs w:val="24"/>
              </w:rPr>
              <w:t xml:space="preserve"> государственном бюджетном учреждении здравоохранения Республики Карелия  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Лоухская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Суоярвская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ЦРБ», </w:t>
            </w:r>
            <w:r w:rsidR="00B9257C">
              <w:rPr>
                <w:color w:val="000000"/>
                <w:sz w:val="24"/>
                <w:szCs w:val="24"/>
              </w:rPr>
              <w:t xml:space="preserve"> государственном бюджетном учреждении здравоохранения Республики Карелия  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Кемская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Пудожская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ЦРБ»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</w:t>
            </w:r>
            <w:r w:rsidR="00B925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6  выездных (патронажных) бригад, в том числе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2.1.1.3.1</w:t>
            </w:r>
            <w:r w:rsidR="00B925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 выездной (патронажной)   бригады  для посещения  паллиативных пациентов на дому  в ГБУЗ «Центр паллиативной медицинской помощи» (на 1 января 2019 года</w:t>
            </w:r>
            <w:r w:rsidR="00B9257C">
              <w:rPr>
                <w:color w:val="000000"/>
                <w:sz w:val="24"/>
                <w:szCs w:val="24"/>
              </w:rPr>
              <w:t xml:space="preserve">  имеется 1 бригада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B9257C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учреждения здравоохранения Республики Карелия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создано 6  выездных (патронажных) бригад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2.1.1.3.2</w:t>
            </w:r>
            <w:r w:rsidR="00B925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выездной (патронажной)   бригад</w:t>
            </w:r>
            <w:r w:rsidR="00B9257C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 для посещения  паллиативных пациентов на дому в ГБУЗ «Сортавальская ЦРБ», ГБУЗ «Межрайонная больница №</w:t>
            </w:r>
            <w:r w:rsidR="00BF6E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1» (по </w:t>
            </w:r>
            <w:r w:rsidR="00B925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бригаде)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9257C" w:rsidRDefault="00B9257C"/>
    <w:p w:rsidR="00B9257C" w:rsidRDefault="00B9257C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55"/>
        <w:gridCol w:w="3827"/>
      </w:tblGrid>
      <w:tr w:rsidR="00B9257C" w:rsidTr="0008245C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7C" w:rsidRDefault="00B9257C" w:rsidP="00B9257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7C" w:rsidRDefault="00B9257C" w:rsidP="00B92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7C" w:rsidRDefault="00B9257C" w:rsidP="00B92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2.1.1.3.3</w:t>
            </w:r>
            <w:r w:rsidR="00B925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F34A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выездной (патронажной)   бригад</w:t>
            </w:r>
            <w:r w:rsidR="001F34A0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для посещения  паллиативных пациентов на дому   в  ГБУЗ «</w:t>
            </w:r>
            <w:proofErr w:type="gramStart"/>
            <w:r>
              <w:rPr>
                <w:color w:val="000000"/>
                <w:sz w:val="24"/>
                <w:szCs w:val="24"/>
              </w:rPr>
              <w:t>Беломорская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ЦРБ», ГБУЗ «</w:t>
            </w:r>
            <w:proofErr w:type="spellStart"/>
            <w:r>
              <w:rPr>
                <w:color w:val="000000"/>
                <w:sz w:val="24"/>
                <w:szCs w:val="24"/>
              </w:rPr>
              <w:t>Сегежская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ЦРБ» (по </w:t>
            </w:r>
            <w:r w:rsidR="001F34A0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бригаде)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6B4542" w:rsidTr="006B45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  <w:r w:rsidR="001F34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F34A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Стационарная паллиативная  </w:t>
            </w:r>
            <w:r w:rsidR="001F34A0">
              <w:rPr>
                <w:color w:val="000000"/>
                <w:sz w:val="24"/>
                <w:szCs w:val="24"/>
              </w:rPr>
              <w:t xml:space="preserve">медицинская </w:t>
            </w:r>
            <w:r>
              <w:rPr>
                <w:color w:val="000000"/>
                <w:sz w:val="24"/>
                <w:szCs w:val="24"/>
              </w:rPr>
              <w:t>помощь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2.1.2.1</w:t>
            </w:r>
            <w:r w:rsidR="001F34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паллиативного коечного фонда  из отделения паллиативной помощи в п</w:t>
            </w:r>
            <w:r w:rsidR="001F34A0"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.</w:t>
            </w:r>
            <w:r w:rsidR="001F34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Ладва </w:t>
            </w:r>
            <w:proofErr w:type="spellStart"/>
            <w:r>
              <w:rPr>
                <w:color w:val="000000"/>
                <w:sz w:val="24"/>
                <w:szCs w:val="24"/>
              </w:rPr>
              <w:t>Прионежского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в ГБУЗ «Центр паллиативной медицинской помощи»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6C435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 «Центр паллиативной медицинской 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 доступность оказания паллиативной медицинской помощи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2.1.2.2</w:t>
            </w:r>
            <w:r w:rsidR="001F34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F34A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коечной мощности  ГБУЗ «Центр паллиативной медицинской помощи» до 60 коек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1F34A0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 w:rsidRPr="001F34A0"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Pr="001F34A0" w:rsidRDefault="006B4542" w:rsidP="006C435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F34A0"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1F34A0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4A0">
              <w:rPr>
                <w:color w:val="000000"/>
                <w:sz w:val="24"/>
                <w:szCs w:val="24"/>
              </w:rPr>
              <w:t>обеспечена доступность оказания паллиативной медицинской помощи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2.1.2.3</w:t>
            </w:r>
            <w:r w:rsidR="001F34A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F34A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2 коек паллиативного профиля в составе государственного бюджетного учреждения здравоохранения </w:t>
            </w:r>
            <w:r w:rsidR="001F34A0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>
              <w:rPr>
                <w:color w:val="000000"/>
                <w:sz w:val="24"/>
                <w:szCs w:val="24"/>
              </w:rPr>
              <w:t xml:space="preserve">«Республиканский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противотубер</w:t>
            </w:r>
            <w:r w:rsidR="001F34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кулезный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6C435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здравоохранения  «Республиканский противотуберкулезный диспансер»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 доступность оказания паллиативной медицинской помощи</w:t>
            </w:r>
          </w:p>
        </w:tc>
      </w:tr>
      <w:tr w:rsidR="00473BA2" w:rsidTr="00473BA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3. Мероприятия, направленные на кадровое обеспечение организаций, оказывающих паллиативную медицинскую помощь</w:t>
            </w:r>
          </w:p>
        </w:tc>
      </w:tr>
    </w:tbl>
    <w:p w:rsidR="00875173" w:rsidRDefault="00875173"/>
    <w:p w:rsidR="00875173" w:rsidRDefault="00875173"/>
    <w:p w:rsidR="00875173" w:rsidRDefault="00875173"/>
    <w:p w:rsidR="00875173" w:rsidRDefault="00875173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55"/>
        <w:gridCol w:w="3827"/>
      </w:tblGrid>
      <w:tr w:rsidR="00875173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434" w:tblpY="1"/>
              <w:tblOverlap w:val="never"/>
              <w:tblW w:w="1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5"/>
              <w:gridCol w:w="5245"/>
              <w:gridCol w:w="1383"/>
              <w:gridCol w:w="1432"/>
              <w:gridCol w:w="2855"/>
              <w:gridCol w:w="3827"/>
            </w:tblGrid>
            <w:tr w:rsidR="00875173" w:rsidTr="00875173"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75173" w:rsidRDefault="00875173" w:rsidP="003272B6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73" w:rsidRDefault="00875173" w:rsidP="003272B6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jc w:val="center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73" w:rsidRDefault="00875173" w:rsidP="003272B6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73" w:rsidRDefault="00875173" w:rsidP="003272B6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173" w:rsidRDefault="00875173" w:rsidP="003272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173" w:rsidRDefault="00875173" w:rsidP="003272B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75173" w:rsidRDefault="00875173" w:rsidP="003272B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3272B6" w:rsidP="0032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3272B6" w:rsidP="0032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3272B6" w:rsidP="0032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3272B6" w:rsidP="00327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Default="003272B6" w:rsidP="003272B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75173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Default="00875173" w:rsidP="00473BA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875173" w:rsidP="00473BA2">
            <w:pPr>
              <w:jc w:val="both"/>
              <w:rPr>
                <w:sz w:val="24"/>
                <w:szCs w:val="24"/>
              </w:rPr>
            </w:pPr>
            <w:r w:rsidRPr="00CF2DF1">
              <w:rPr>
                <w:sz w:val="24"/>
                <w:szCs w:val="24"/>
              </w:rPr>
              <w:t xml:space="preserve">Организация обучения 6  врачей и 2 средних медицинских работников  для работы в  кабинетах паллиативной </w:t>
            </w:r>
            <w:r>
              <w:rPr>
                <w:sz w:val="24"/>
                <w:szCs w:val="24"/>
              </w:rPr>
              <w:t xml:space="preserve">медицинской </w:t>
            </w:r>
            <w:r w:rsidRPr="00CF2DF1">
              <w:rPr>
                <w:sz w:val="24"/>
                <w:szCs w:val="24"/>
              </w:rPr>
              <w:t xml:space="preserve">помощи </w:t>
            </w:r>
            <w:r>
              <w:rPr>
                <w:sz w:val="24"/>
                <w:szCs w:val="24"/>
              </w:rPr>
              <w:t xml:space="preserve"> </w:t>
            </w:r>
            <w:r w:rsidRPr="00CF2DF1">
              <w:rPr>
                <w:sz w:val="24"/>
                <w:szCs w:val="24"/>
              </w:rPr>
              <w:t>государственных учреждений здравоохранения  Республики Карелия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875173" w:rsidP="00473BA2">
            <w:pPr>
              <w:jc w:val="center"/>
              <w:rPr>
                <w:sz w:val="24"/>
                <w:szCs w:val="24"/>
              </w:rPr>
            </w:pPr>
            <w:r w:rsidRPr="00CF2DF1">
              <w:rPr>
                <w:sz w:val="24"/>
                <w:szCs w:val="24"/>
              </w:rPr>
              <w:t>01.01.2019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875173" w:rsidP="00473BA2">
            <w:pPr>
              <w:jc w:val="center"/>
              <w:rPr>
                <w:sz w:val="24"/>
                <w:szCs w:val="24"/>
              </w:rPr>
            </w:pPr>
            <w:r w:rsidRPr="00CF2DF1">
              <w:rPr>
                <w:sz w:val="24"/>
                <w:szCs w:val="24"/>
              </w:rPr>
              <w:t>31.12.2019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CF2DF1" w:rsidRDefault="00875173" w:rsidP="00473BA2">
            <w:pPr>
              <w:jc w:val="center"/>
              <w:rPr>
                <w:sz w:val="24"/>
                <w:szCs w:val="24"/>
              </w:rPr>
            </w:pPr>
            <w:r w:rsidRPr="00CF2DF1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875173" w:rsidRPr="00CF2DF1" w:rsidRDefault="00875173" w:rsidP="00875173">
            <w:pPr>
              <w:jc w:val="center"/>
              <w:rPr>
                <w:sz w:val="24"/>
                <w:szCs w:val="24"/>
              </w:rPr>
            </w:pPr>
            <w:r w:rsidRPr="00CF2DF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CF2DF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CF2DF1"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обучено не менее 2</w:t>
            </w:r>
            <w:r w:rsidRPr="009428AB">
              <w:rPr>
                <w:color w:val="000000"/>
                <w:sz w:val="24"/>
                <w:szCs w:val="24"/>
              </w:rPr>
              <w:t>2 врачей</w:t>
            </w:r>
            <w:r>
              <w:rPr>
                <w:color w:val="000000"/>
                <w:sz w:val="24"/>
                <w:szCs w:val="24"/>
              </w:rPr>
              <w:t xml:space="preserve"> и 39</w:t>
            </w:r>
            <w:r w:rsidRPr="009428AB">
              <w:rPr>
                <w:color w:val="000000"/>
                <w:sz w:val="24"/>
                <w:szCs w:val="24"/>
              </w:rPr>
              <w:t xml:space="preserve"> средних медицинских работников</w:t>
            </w:r>
          </w:p>
        </w:tc>
      </w:tr>
      <w:tr w:rsidR="00875173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4  врачей и 10 средних медицинских работников  для работы в  кабинетах паллиативной медицинской помощи государственных учреждений здравоохранения  Республики Карелия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875173" w:rsidRDefault="00875173" w:rsidP="00BB0D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учреждения здравоохранения Республики Карелия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875173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4  врачей и 10 средних медицинских работников  для работы в  кабинетах паллиативной медицинской  помощи государственных учреждений здравоохранения  Республики Карелия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учреждения здравоохранения Республики Карелия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5173" w:rsidRDefault="00875173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4  врачей и 7 средних медицинских работников  для работы в  кабинетах паллиативной </w:t>
            </w:r>
            <w:r w:rsidR="0008245C">
              <w:rPr>
                <w:sz w:val="24"/>
                <w:szCs w:val="24"/>
              </w:rPr>
              <w:t xml:space="preserve">медицинской </w:t>
            </w:r>
            <w:r>
              <w:rPr>
                <w:sz w:val="24"/>
                <w:szCs w:val="24"/>
              </w:rPr>
              <w:t xml:space="preserve">помощи государственных учреждений здравоохранения  Республики Карелия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BB0D7E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учреждения здравоохранения Республики Карелия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5173" w:rsidRDefault="00875173"/>
    <w:p w:rsidR="00875173" w:rsidRDefault="00875173"/>
    <w:p w:rsidR="00577857" w:rsidRDefault="00577857"/>
    <w:p w:rsidR="00577857" w:rsidRDefault="00577857"/>
    <w:p w:rsidR="00875173" w:rsidRDefault="00875173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55"/>
        <w:gridCol w:w="3827"/>
      </w:tblGrid>
      <w:tr w:rsidR="00875173" w:rsidTr="00875173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6561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4  врачей и 10 средних медицинских работников  для работы в  кабинетах паллиативной </w:t>
            </w:r>
            <w:r w:rsidR="008A5275">
              <w:rPr>
                <w:sz w:val="24"/>
                <w:szCs w:val="24"/>
              </w:rPr>
              <w:t xml:space="preserve">медицинской </w:t>
            </w:r>
            <w:r>
              <w:rPr>
                <w:sz w:val="24"/>
                <w:szCs w:val="24"/>
              </w:rPr>
              <w:t xml:space="preserve">помощи государственных учреждений здравоохранения  Республики Карелия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BB0D7E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учреждения 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color w:val="000000"/>
                <w:sz w:val="24"/>
                <w:szCs w:val="24"/>
              </w:rPr>
            </w:pPr>
          </w:p>
        </w:tc>
      </w:tr>
      <w:tr w:rsidR="00875173" w:rsidTr="00875173">
        <w:trPr>
          <w:trHeight w:val="19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A527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внедрение регулярного мониторинга объема и качества непрерывного медицинского образования врачей-специалистов, участвующих в оказании пациентам паллиативной помощи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875173" w:rsidRDefault="00875173" w:rsidP="008A527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учреждения </w:t>
            </w:r>
          </w:p>
          <w:p w:rsidR="00875173" w:rsidRDefault="00875173" w:rsidP="0087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73" w:rsidRDefault="00875173" w:rsidP="008A527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регулярный мониторинг объема и качества непрерывного медицинского образования врачей-специалистов</w:t>
            </w:r>
          </w:p>
        </w:tc>
      </w:tr>
      <w:tr w:rsidR="00875173" w:rsidTr="0087517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Создание условий для получения медицинским персоналом, оказывающим паллиативную медицинскую помощь, регулярной психологической помощи, направленной на профилактику и коррекцию синдрома эмоционального выгорания, в том числе проведение тренингов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173" w:rsidRDefault="00875173" w:rsidP="008A52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Министерство здравоохранения Республики Карелия</w:t>
            </w:r>
          </w:p>
          <w:p w:rsidR="00875173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173" w:rsidRPr="00106997" w:rsidRDefault="00875173" w:rsidP="008A527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06997">
              <w:rPr>
                <w:iCs/>
                <w:sz w:val="24"/>
                <w:szCs w:val="24"/>
              </w:rPr>
              <w:t>организована постоянная профилактическая и коррекционная работа с медицинским персоналом, оказывающим паллиативную медицинскую помощь, в отношении синдрома эмоционального выгорания.</w:t>
            </w:r>
            <w:r w:rsidRPr="00106997">
              <w:rPr>
                <w:iCs/>
                <w:szCs w:val="28"/>
              </w:rPr>
              <w:t xml:space="preserve"> </w:t>
            </w:r>
            <w:r w:rsidRPr="00106997">
              <w:rPr>
                <w:iCs/>
                <w:sz w:val="24"/>
                <w:szCs w:val="24"/>
              </w:rPr>
              <w:t>Созданы условия для повышения социально-профессионального статуса специалистов. Созданы условия для повышения качества, выполняемой специалистами работы, повышения</w:t>
            </w:r>
            <w:r w:rsidRPr="00106997">
              <w:rPr>
                <w:iCs/>
                <w:szCs w:val="28"/>
              </w:rPr>
              <w:t xml:space="preserve"> </w:t>
            </w:r>
            <w:r w:rsidRPr="00106997">
              <w:rPr>
                <w:iCs/>
                <w:sz w:val="24"/>
                <w:szCs w:val="24"/>
              </w:rPr>
              <w:t xml:space="preserve">лояльности пациентов и их родственников. Развивается система наставничества в профессии  </w:t>
            </w:r>
          </w:p>
        </w:tc>
      </w:tr>
      <w:tr w:rsidR="00875173" w:rsidTr="00875173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5619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5619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5619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65619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6561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0153E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75173" w:rsidRDefault="00875173"/>
    <w:p w:rsidR="00875173" w:rsidRDefault="00875173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875173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656192">
        <w:trPr>
          <w:trHeight w:val="578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045F46">
            <w:pPr>
              <w:pStyle w:val="af0"/>
              <w:spacing w:after="0" w:line="240" w:lineRule="auto"/>
              <w:ind w:left="14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Мероприятия, направленные на материально-техническое обеспечение медицинских организаций, оказывающих паллиативную медицинскую помощь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045F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государственных учреждений  здравоохранения Республики Карелия, оказывающих паллиативную медицинскую помощь пациентам в соответствии с новым порядком оказания паллиативной помощи (ежегодно</w:t>
            </w:r>
            <w:r w:rsidR="00045F4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по необходимости и потребности)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045F46" w:rsidP="00045F4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здравоохранения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медицинские организации оснащены необходимым оборудованием в полном объеме  </w:t>
            </w:r>
          </w:p>
        </w:tc>
      </w:tr>
      <w:tr w:rsidR="006B4542" w:rsidTr="00875173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045F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выездных (патронажных) служб специализированным автотранспортом (6 единиц)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045F46" w:rsidP="0065619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здравоохранения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медицинские организации обеспечены 6 единицами специализированного автотранспорта  </w:t>
            </w:r>
          </w:p>
        </w:tc>
      </w:tr>
      <w:tr w:rsidR="00473BA2" w:rsidTr="00875173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2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2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5505A">
              <w:rPr>
                <w:color w:val="000000"/>
                <w:sz w:val="24"/>
                <w:szCs w:val="24"/>
              </w:rPr>
              <w:t>роведение ремонтных работ в здании ГБУЗ «Центр п</w:t>
            </w:r>
            <w:r>
              <w:rPr>
                <w:color w:val="000000"/>
                <w:sz w:val="24"/>
                <w:szCs w:val="24"/>
              </w:rPr>
              <w:t>аллиативной медицинской помощи»</w:t>
            </w:r>
            <w:r w:rsidRPr="0095505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 xml:space="preserve">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="006F04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Петрозаводск, ул. Льва</w:t>
            </w:r>
            <w:r w:rsidRPr="0095505A">
              <w:rPr>
                <w:color w:val="000000"/>
                <w:sz w:val="24"/>
                <w:szCs w:val="24"/>
              </w:rPr>
              <w:t xml:space="preserve"> Толстого, д.</w:t>
            </w:r>
            <w:r w:rsidR="006F0412">
              <w:rPr>
                <w:color w:val="000000"/>
                <w:sz w:val="24"/>
                <w:szCs w:val="24"/>
              </w:rPr>
              <w:t xml:space="preserve"> </w:t>
            </w:r>
            <w:r w:rsidRPr="009550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2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05A"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2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505A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73" w:rsidRPr="0095505A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 w:rsidRPr="0095505A"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473BA2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 w:rsidRPr="0095505A"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2" w:rsidRDefault="0087517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</w:t>
            </w:r>
            <w:r w:rsidRPr="0095505A">
              <w:rPr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95505A">
              <w:rPr>
                <w:color w:val="000000"/>
                <w:sz w:val="24"/>
                <w:szCs w:val="24"/>
              </w:rPr>
              <w:t xml:space="preserve"> оказания паллиативной </w:t>
            </w:r>
            <w:r>
              <w:rPr>
                <w:color w:val="000000"/>
                <w:sz w:val="24"/>
                <w:szCs w:val="24"/>
              </w:rPr>
              <w:t xml:space="preserve">медицинской </w:t>
            </w:r>
            <w:r w:rsidRPr="0095505A">
              <w:rPr>
                <w:color w:val="000000"/>
                <w:sz w:val="24"/>
                <w:szCs w:val="24"/>
              </w:rPr>
              <w:t>помощи</w:t>
            </w:r>
          </w:p>
        </w:tc>
      </w:tr>
      <w:tr w:rsidR="00400D80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на базе ГБУЗ «Центр паллиативной медицинской помощи»  палат респираторной поддержки (централизованная подача кислорода; медицинское оборудование, расходные материалы)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577857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</w:t>
            </w:r>
            <w:r w:rsidR="00400D80">
              <w:rPr>
                <w:color w:val="000000"/>
                <w:sz w:val="24"/>
                <w:szCs w:val="24"/>
              </w:rPr>
              <w:t>нения Республики Карелия,</w:t>
            </w:r>
          </w:p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 доступность оказания паллиативной медицинской помощи</w:t>
            </w:r>
          </w:p>
        </w:tc>
      </w:tr>
      <w:tr w:rsidR="00400D80" w:rsidTr="006B454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80" w:rsidRPr="001F33BB" w:rsidRDefault="00400D80" w:rsidP="00400D80">
            <w:pPr>
              <w:pStyle w:val="af0"/>
              <w:spacing w:before="120" w:after="120" w:line="240" w:lineRule="auto"/>
              <w:ind w:left="14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развитие системы и мониторинга </w:t>
            </w:r>
            <w:proofErr w:type="gramStart"/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паллиативной медицинской помощи.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3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регистра паллиативных пациентов</w:t>
            </w:r>
          </w:p>
        </w:tc>
      </w:tr>
      <w:tr w:rsidR="00400D80" w:rsidTr="006B45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единой  системы формирования,  ведения и актуализации регистра паллиативных пациентов на территории Республики Карелия, включая отдельные реестры  паллиативных пациентов,  в том числе</w:t>
            </w:r>
          </w:p>
        </w:tc>
      </w:tr>
    </w:tbl>
    <w:p w:rsidR="00875173" w:rsidRDefault="00875173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875173" w:rsidTr="00875173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73" w:rsidRDefault="00875173" w:rsidP="0087517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73" w:rsidRDefault="00875173" w:rsidP="00875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00D80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</w:t>
            </w:r>
            <w:r w:rsidR="0087517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постоянной респираторной поддержке,  в том числе на дому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875173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</w:t>
            </w:r>
            <w:r w:rsidR="00400D80">
              <w:rPr>
                <w:color w:val="000000"/>
                <w:sz w:val="24"/>
                <w:szCs w:val="24"/>
              </w:rPr>
              <w:t>нения Республики Карелия,</w:t>
            </w:r>
          </w:p>
          <w:p w:rsidR="00400D80" w:rsidRDefault="00400D80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="00875173">
              <w:rPr>
                <w:color w:val="000000"/>
                <w:sz w:val="24"/>
                <w:szCs w:val="24"/>
              </w:rPr>
              <w:t>бюджетное учреждение здравоохра</w:t>
            </w:r>
            <w:r>
              <w:rPr>
                <w:color w:val="000000"/>
                <w:sz w:val="24"/>
                <w:szCs w:val="24"/>
              </w:rPr>
              <w:t>нения  Республики Карелия «Республиканский информационно-аналитический центр»,</w:t>
            </w:r>
          </w:p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здравоохранения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сформирован   регистр паллиативных пациентов нуждающихся в постоянной респираторной поддержке,  </w:t>
            </w:r>
          </w:p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на дому</w:t>
            </w:r>
          </w:p>
        </w:tc>
      </w:tr>
      <w:tr w:rsidR="00400D80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A42DC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нуждающихся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обезболивании,  в том числе на дому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</w:t>
            </w:r>
            <w:r w:rsidR="00875173">
              <w:rPr>
                <w:color w:val="000000"/>
                <w:sz w:val="24"/>
                <w:szCs w:val="24"/>
              </w:rPr>
              <w:t>авоохра</w:t>
            </w:r>
            <w:r>
              <w:rPr>
                <w:color w:val="000000"/>
                <w:sz w:val="24"/>
                <w:szCs w:val="24"/>
              </w:rPr>
              <w:t>нения Республики Карелия,</w:t>
            </w:r>
          </w:p>
          <w:p w:rsidR="00400D80" w:rsidRDefault="00400D80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="00875173">
              <w:rPr>
                <w:color w:val="000000"/>
                <w:sz w:val="24"/>
                <w:szCs w:val="24"/>
              </w:rPr>
              <w:t>бюджетное учреждение здравоохра</w:t>
            </w:r>
            <w:r>
              <w:rPr>
                <w:color w:val="000000"/>
                <w:sz w:val="24"/>
                <w:szCs w:val="24"/>
              </w:rPr>
              <w:t>нения  Республики Карелия «Республиканский информационно-аналитический центр»,</w:t>
            </w:r>
          </w:p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здравоохранения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C8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   регистр паллиативных пациентов</w:t>
            </w:r>
            <w:r w:rsidR="00F557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нуждающихся в обезболивании</w:t>
            </w:r>
            <w:r w:rsidR="00F5579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400D80" w:rsidRDefault="00400D80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на дому</w:t>
            </w:r>
          </w:p>
        </w:tc>
      </w:tr>
    </w:tbl>
    <w:p w:rsidR="00577857" w:rsidRDefault="00577857"/>
    <w:p w:rsidR="00577857" w:rsidRDefault="00577857"/>
    <w:p w:rsidR="00577857" w:rsidRDefault="00577857"/>
    <w:p w:rsidR="00577857" w:rsidRDefault="00577857"/>
    <w:p w:rsidR="00577857" w:rsidRDefault="00577857"/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00D80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F5579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13" w:hanging="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</w:t>
            </w:r>
            <w:r w:rsidR="00A42DC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егистра паллиативных пациентов на территории Республики Карелия,  в том числе отдельных  реестров пациентов,  нуждающихся в обезболивании и в респираторной поддержке  (в том числе на дому),  в </w:t>
            </w:r>
            <w:r w:rsidR="00F5579F">
              <w:rPr>
                <w:color w:val="000000"/>
                <w:sz w:val="24"/>
                <w:szCs w:val="24"/>
              </w:rPr>
              <w:t xml:space="preserve">государственной </w:t>
            </w:r>
            <w:r>
              <w:rPr>
                <w:color w:val="000000"/>
                <w:sz w:val="24"/>
                <w:szCs w:val="24"/>
              </w:rPr>
              <w:t xml:space="preserve"> информационной системе </w:t>
            </w:r>
            <w:r w:rsidR="00F5579F">
              <w:rPr>
                <w:color w:val="000000"/>
                <w:sz w:val="24"/>
                <w:szCs w:val="24"/>
              </w:rPr>
              <w:t xml:space="preserve">здравоохранения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ПроМед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F5579F">
              <w:rPr>
                <w:color w:val="000000"/>
                <w:sz w:val="24"/>
                <w:szCs w:val="24"/>
              </w:rPr>
              <w:t xml:space="preserve"> (далее – система)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875173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</w:t>
            </w:r>
            <w:r w:rsidR="00400D80">
              <w:rPr>
                <w:color w:val="000000"/>
                <w:sz w:val="24"/>
                <w:szCs w:val="24"/>
              </w:rPr>
              <w:t>нения Республики Карелия,</w:t>
            </w:r>
          </w:p>
          <w:p w:rsidR="00400D80" w:rsidRDefault="00400D80" w:rsidP="00400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</w:t>
            </w:r>
            <w:r w:rsidR="00875173">
              <w:rPr>
                <w:color w:val="000000"/>
                <w:sz w:val="24"/>
                <w:szCs w:val="24"/>
              </w:rPr>
              <w:t>бюджетное учреждение здравоохр</w:t>
            </w:r>
            <w:r w:rsidR="0057785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  Республики Карелия «Республиканский информационно-аналитический центр»,</w:t>
            </w:r>
          </w:p>
          <w:p w:rsidR="00400D80" w:rsidRDefault="00400D80" w:rsidP="00400D8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здравоохранения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80" w:rsidRDefault="00400D80" w:rsidP="00A42DC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осуществляется постоянная актуализация </w:t>
            </w:r>
            <w:r w:rsidR="00A42DC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егистра паллиативных пациентов</w:t>
            </w:r>
          </w:p>
        </w:tc>
      </w:tr>
      <w:tr w:rsidR="006B4542" w:rsidTr="006B454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3BB">
              <w:rPr>
                <w:color w:val="000000"/>
                <w:sz w:val="24"/>
                <w:szCs w:val="24"/>
              </w:rPr>
              <w:t xml:space="preserve">Автоматизация деятельности и обеспечение возможности оказания </w:t>
            </w:r>
            <w:proofErr w:type="spellStart"/>
            <w:r w:rsidRPr="001F33BB">
              <w:rPr>
                <w:color w:val="000000"/>
                <w:sz w:val="24"/>
                <w:szCs w:val="24"/>
              </w:rPr>
              <w:t>телемедицинских</w:t>
            </w:r>
            <w:proofErr w:type="spellEnd"/>
            <w:r w:rsidRPr="001F33BB">
              <w:rPr>
                <w:color w:val="000000"/>
                <w:sz w:val="24"/>
                <w:szCs w:val="24"/>
              </w:rPr>
              <w:t xml:space="preserve"> консультаций для медицинских организаций, оказывающих паллиативную медицинскую помощь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5579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 доступа ГБУЗ «Центр паллиативной медицинской помощи» в  систему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  </w:t>
            </w:r>
            <w:r w:rsidR="00F5579F">
              <w:rPr>
                <w:color w:val="000000"/>
                <w:sz w:val="24"/>
                <w:szCs w:val="24"/>
              </w:rPr>
              <w:t xml:space="preserve">Республики Карелия </w:t>
            </w:r>
            <w:r>
              <w:rPr>
                <w:color w:val="000000"/>
                <w:sz w:val="24"/>
                <w:szCs w:val="24"/>
              </w:rPr>
              <w:t>«Республиканский информационно-аналитический центр»,</w:t>
            </w:r>
          </w:p>
          <w:p w:rsidR="006B4542" w:rsidRDefault="006B4542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5579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  доступ  в   систему </w:t>
            </w:r>
          </w:p>
        </w:tc>
      </w:tr>
    </w:tbl>
    <w:p w:rsidR="00577857" w:rsidRDefault="00577857"/>
    <w:p w:rsidR="00577857" w:rsidRDefault="00577857"/>
    <w:p w:rsidR="00577857" w:rsidRDefault="00577857"/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 ГБУЗ «Центр паллиативной медицинской помощи» к системам </w:t>
            </w:r>
            <w:proofErr w:type="spellStart"/>
            <w:r>
              <w:rPr>
                <w:sz w:val="24"/>
                <w:szCs w:val="24"/>
              </w:rPr>
              <w:t>телемедицинских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557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телемедицинских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консультаций на регулярной основе </w:t>
            </w:r>
          </w:p>
        </w:tc>
      </w:tr>
      <w:tr w:rsidR="006B4542" w:rsidTr="006B454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7. Мероприятия, направленные на повышение уровня информированности населения о возможностях и алгоритме получения паллиативной медицинской помощи в медицинских организациях, в том числе с привлечением средств массовой информации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  <w:p w:rsidR="00F5579F" w:rsidRDefault="00F5579F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5579F" w:rsidRDefault="00F5579F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5332C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информации о доступности, видах получения паллиативной помощи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обезболи</w:t>
            </w:r>
            <w:r w:rsidR="00871C5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сайтах Мин</w:t>
            </w:r>
            <w:r w:rsidR="005332C4">
              <w:rPr>
                <w:color w:val="000000"/>
                <w:sz w:val="24"/>
                <w:szCs w:val="24"/>
              </w:rPr>
              <w:t>истерства здравоохранения Республики Карелия</w:t>
            </w:r>
            <w:r>
              <w:rPr>
                <w:color w:val="000000"/>
                <w:sz w:val="24"/>
                <w:szCs w:val="24"/>
              </w:rPr>
              <w:t>, медицинских организаций, оказывающих паллиативную помощь (ежегодно, по необходимости)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</w:t>
            </w:r>
            <w:r w:rsidR="005332C4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</w:t>
            </w:r>
            <w:r w:rsidR="005332C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дени</w:t>
            </w:r>
            <w:r w:rsidR="005332C4">
              <w:rPr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</w:t>
            </w:r>
            <w:r w:rsidR="005332C4">
              <w:rPr>
                <w:color w:val="000000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доступности, видах получения паллиативной </w:t>
            </w:r>
            <w:r w:rsidR="005332C4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>помощи и обезболивания размещается регулярно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 о доступности, видах получения паллиативной помощи и обезболивания на стендах медицинских организаций (ежегодно, по необходимости)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5332C4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доступности, видах получения паллиативной </w:t>
            </w:r>
            <w:r w:rsidR="005332C4">
              <w:rPr>
                <w:color w:val="000000"/>
                <w:sz w:val="24"/>
                <w:szCs w:val="24"/>
              </w:rPr>
              <w:t xml:space="preserve"> медицинской </w:t>
            </w:r>
            <w:r>
              <w:rPr>
                <w:color w:val="000000"/>
                <w:sz w:val="24"/>
                <w:szCs w:val="24"/>
              </w:rPr>
              <w:t>помощи и обезболивания размещается регулярно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информационной кампании в средствах массовой информации о системе оказания паллиативной помощи в Республике Карелия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5332C4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 </w:t>
            </w:r>
            <w:r w:rsidR="006B4542">
              <w:rPr>
                <w:color w:val="000000"/>
                <w:sz w:val="24"/>
                <w:szCs w:val="24"/>
              </w:rPr>
              <w:t>здравоохранения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о доступности, видах получения паллиативной </w:t>
            </w:r>
            <w:r w:rsidR="005332C4">
              <w:rPr>
                <w:color w:val="000000"/>
                <w:sz w:val="24"/>
                <w:szCs w:val="24"/>
              </w:rPr>
              <w:t xml:space="preserve"> медицинской </w:t>
            </w:r>
            <w:r>
              <w:rPr>
                <w:color w:val="000000"/>
                <w:sz w:val="24"/>
                <w:szCs w:val="24"/>
              </w:rPr>
              <w:t>помощи и обезболивания размещается регулярно</w:t>
            </w:r>
          </w:p>
        </w:tc>
      </w:tr>
      <w:tr w:rsidR="006B4542" w:rsidTr="006B454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5332C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color w:val="000000"/>
                <w:sz w:val="24"/>
                <w:szCs w:val="24"/>
              </w:rPr>
              <w:t>8. Мероприятия, направленные на совершенствование взаимодействия медицинских организаций, организаций социального обслуживания, добровольчески</w:t>
            </w:r>
            <w:r w:rsidR="005332C4">
              <w:rPr>
                <w:color w:val="000000"/>
                <w:sz w:val="24"/>
                <w:szCs w:val="24"/>
              </w:rPr>
              <w:t>х</w:t>
            </w:r>
            <w:r w:rsidR="005332C4" w:rsidRPr="001F33BB">
              <w:rPr>
                <w:color w:val="000000"/>
                <w:sz w:val="24"/>
                <w:szCs w:val="24"/>
              </w:rPr>
              <w:t xml:space="preserve"> </w:t>
            </w:r>
            <w:r w:rsidR="005332C4">
              <w:rPr>
                <w:color w:val="000000"/>
                <w:sz w:val="24"/>
                <w:szCs w:val="24"/>
              </w:rPr>
              <w:t>(</w:t>
            </w:r>
            <w:r w:rsidR="005332C4" w:rsidRPr="001F33BB">
              <w:rPr>
                <w:color w:val="000000"/>
                <w:sz w:val="24"/>
                <w:szCs w:val="24"/>
              </w:rPr>
              <w:t>волонтерских</w:t>
            </w:r>
            <w:r w:rsidR="005332C4">
              <w:rPr>
                <w:color w:val="000000"/>
                <w:sz w:val="24"/>
                <w:szCs w:val="24"/>
              </w:rPr>
              <w:t>)</w:t>
            </w:r>
            <w:r w:rsidR="005332C4" w:rsidRPr="001F33BB">
              <w:rPr>
                <w:color w:val="000000"/>
                <w:sz w:val="24"/>
                <w:szCs w:val="24"/>
              </w:rPr>
              <w:t xml:space="preserve"> </w:t>
            </w:r>
            <w:r w:rsidRPr="001F33BB">
              <w:rPr>
                <w:color w:val="000000"/>
                <w:sz w:val="24"/>
                <w:szCs w:val="24"/>
              </w:rPr>
              <w:t xml:space="preserve">и религиозных организаций  </w:t>
            </w:r>
          </w:p>
        </w:tc>
      </w:tr>
    </w:tbl>
    <w:p w:rsidR="00577857" w:rsidRDefault="00577857"/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B4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B4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5332C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</w:t>
            </w:r>
            <w:r w:rsidR="005332C4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оглашения о взаимодействии между Министерством здравоохранения Республики Карелия и Министерством социальной защиты Республики Карелия по вопросам оказания паллиативной </w:t>
            </w:r>
            <w:r w:rsidR="005332C4">
              <w:rPr>
                <w:color w:val="000000"/>
                <w:sz w:val="24"/>
                <w:szCs w:val="24"/>
              </w:rPr>
              <w:t xml:space="preserve">медицинской </w:t>
            </w:r>
            <w:r>
              <w:rPr>
                <w:color w:val="000000"/>
                <w:sz w:val="24"/>
                <w:szCs w:val="24"/>
              </w:rPr>
              <w:t>помощи получателям социальных услуг в организациях социального обслуживания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  Министерство социальной защиты Республики Карелия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заключено соглашение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межведомственного взаимодействия и информационного обмена между организациями социального обслуживания и медицинскими организациями в целях обеспечения преемственности при оказании гражданам, нуждающимся в паллиативной медицинской помощи и социальном обслуживании, указанных видов помощи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здравоохранения Республики Карелия,  Министерство социальной защиты Республики Карелия, </w:t>
            </w:r>
            <w:r>
              <w:rPr>
                <w:szCs w:val="28"/>
              </w:rPr>
              <w:t xml:space="preserve"> </w:t>
            </w:r>
            <w:r w:rsidR="00473BA2">
              <w:rPr>
                <w:color w:val="000000"/>
                <w:sz w:val="24"/>
                <w:szCs w:val="24"/>
              </w:rPr>
              <w:t xml:space="preserve"> государственные </w:t>
            </w:r>
            <w:proofErr w:type="spellStart"/>
            <w:proofErr w:type="gramStart"/>
            <w:r w:rsidR="00473BA2"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 w:rsidR="00473BA2">
              <w:rPr>
                <w:color w:val="000000"/>
                <w:sz w:val="24"/>
                <w:szCs w:val="24"/>
              </w:rPr>
              <w:t xml:space="preserve"> здравоохранения Республики Карелия и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социаль</w:t>
            </w:r>
            <w:r w:rsidR="0010699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разработана система  межведомственного взаимодействия и информационного обмена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медицинским работникам и психологам организаций социального обслуживания консультативной и методической помощи со стороны медицинских организаций по вопросам оказания паллиативной медицинской помощи и психологической помощи получателям социальных услуг в стационарной форме и на дому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здравоохранения Республики Карелия,  Министерство социальной защиты Республики Карелия, </w:t>
            </w:r>
            <w:r>
              <w:rPr>
                <w:szCs w:val="28"/>
              </w:rPr>
              <w:t xml:space="preserve"> </w:t>
            </w:r>
            <w:r w:rsidR="00B2208A">
              <w:rPr>
                <w:color w:val="000000"/>
                <w:sz w:val="24"/>
                <w:szCs w:val="24"/>
              </w:rPr>
              <w:t xml:space="preserve"> государственные </w:t>
            </w:r>
            <w:proofErr w:type="spellStart"/>
            <w:proofErr w:type="gramStart"/>
            <w:r w:rsidR="00B2208A"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 w:rsidR="00B2208A">
              <w:rPr>
                <w:color w:val="000000"/>
                <w:sz w:val="24"/>
                <w:szCs w:val="24"/>
              </w:rPr>
              <w:t xml:space="preserve"> здравоохранения Республики Карелия </w:t>
            </w:r>
            <w:r>
              <w:rPr>
                <w:color w:val="000000"/>
                <w:sz w:val="24"/>
                <w:szCs w:val="24"/>
              </w:rPr>
              <w:t xml:space="preserve">и организации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социаль</w:t>
            </w:r>
            <w:r w:rsidR="0010699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консультативная и методическая помощь оказывается на постоянной основе</w:t>
            </w:r>
          </w:p>
        </w:tc>
      </w:tr>
    </w:tbl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обучения социальных работников и сиделок (помощников по уходу) организаций социального обслуживания навыкам ухода за получателями социальных услуг, страдающим</w:t>
            </w:r>
            <w:r w:rsidR="00B2208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прогрессирующими неизлечимыми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заболева</w:t>
            </w:r>
            <w:r w:rsidR="00B2208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ниями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22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здравоохранения Республики Карелия,  Министерство социальной защиты Республики Карелия, </w:t>
            </w:r>
            <w:r>
              <w:rPr>
                <w:szCs w:val="28"/>
              </w:rPr>
              <w:t xml:space="preserve"> </w:t>
            </w:r>
            <w:r w:rsidR="00B2208A">
              <w:rPr>
                <w:color w:val="000000"/>
                <w:sz w:val="24"/>
                <w:szCs w:val="24"/>
              </w:rPr>
              <w:t xml:space="preserve"> государственные </w:t>
            </w:r>
            <w:proofErr w:type="spellStart"/>
            <w:proofErr w:type="gramStart"/>
            <w:r w:rsidR="00B2208A"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 w:rsidR="00B2208A">
              <w:rPr>
                <w:color w:val="000000"/>
                <w:sz w:val="24"/>
                <w:szCs w:val="24"/>
              </w:rPr>
              <w:t xml:space="preserve"> здравоохранения Республики Карелия </w:t>
            </w:r>
            <w:r>
              <w:rPr>
                <w:color w:val="000000"/>
                <w:sz w:val="24"/>
                <w:szCs w:val="24"/>
              </w:rPr>
              <w:t>и организации социального обслуживания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54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удовлетворена потребность </w:t>
            </w:r>
          </w:p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обучении работников организаций социального обслуживания в полном объеме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95001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некоммерческих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организаций</w:t>
            </w:r>
            <w:proofErr w:type="gramEnd"/>
            <w:r w:rsidR="00950019">
              <w:rPr>
                <w:color w:val="000000"/>
                <w:sz w:val="24"/>
                <w:szCs w:val="24"/>
              </w:rPr>
              <w:t xml:space="preserve"> в том числе добровольческих (</w:t>
            </w:r>
            <w:r>
              <w:rPr>
                <w:color w:val="000000"/>
                <w:sz w:val="24"/>
                <w:szCs w:val="24"/>
              </w:rPr>
              <w:t>волонтерских</w:t>
            </w:r>
            <w:r w:rsidR="00950019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религиозных организаций </w:t>
            </w:r>
            <w:r w:rsidR="0095001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сотрудничеств</w:t>
            </w:r>
            <w:r w:rsidR="00950019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по вопросам оказания паллиативным больным  и их семьям социальной и духовной поддержки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950019" w:rsidP="0095001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 комплексный подход к оказанию паллиативной</w:t>
            </w:r>
            <w:r w:rsidR="00473BA2">
              <w:rPr>
                <w:color w:val="000000"/>
                <w:sz w:val="24"/>
                <w:szCs w:val="24"/>
              </w:rPr>
              <w:t xml:space="preserve"> медицинской</w:t>
            </w:r>
            <w:r>
              <w:rPr>
                <w:color w:val="000000"/>
                <w:sz w:val="24"/>
                <w:szCs w:val="24"/>
              </w:rPr>
              <w:t xml:space="preserve"> помощи, включая систему межведомственных взаимодействий</w:t>
            </w:r>
          </w:p>
        </w:tc>
      </w:tr>
      <w:tr w:rsidR="00950019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019" w:rsidRDefault="00950019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019" w:rsidRDefault="00950019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направлений, видов, форм добровольческой </w:t>
            </w:r>
            <w:r w:rsidR="00D15A57">
              <w:rPr>
                <w:bCs/>
                <w:sz w:val="24"/>
                <w:szCs w:val="24"/>
              </w:rPr>
              <w:t xml:space="preserve">(волонтерской) </w:t>
            </w:r>
            <w:r>
              <w:rPr>
                <w:bCs/>
                <w:sz w:val="24"/>
                <w:szCs w:val="24"/>
              </w:rPr>
              <w:t>деятельности в медицинских организациях, оказывающих паллиативную помощь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019" w:rsidRDefault="00950019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019" w:rsidRDefault="00950019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019" w:rsidRDefault="00875173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</w:t>
            </w:r>
            <w:r w:rsidR="00950019">
              <w:rPr>
                <w:color w:val="000000"/>
                <w:sz w:val="24"/>
                <w:szCs w:val="24"/>
              </w:rPr>
              <w:t>нения Республики Карелия</w:t>
            </w:r>
          </w:p>
          <w:p w:rsidR="00950019" w:rsidRDefault="00950019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019" w:rsidRDefault="00950019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сформирована потребность медицинских организаций, оказывающих паллиативную медицинскую помощь</w:t>
            </w:r>
            <w:r w:rsidR="00FC23C3">
              <w:rPr>
                <w:bCs/>
                <w:iCs/>
                <w:sz w:val="24"/>
                <w:szCs w:val="24"/>
              </w:rPr>
              <w:t xml:space="preserve">,                       </w:t>
            </w:r>
            <w:r>
              <w:rPr>
                <w:bCs/>
                <w:iCs/>
                <w:sz w:val="24"/>
                <w:szCs w:val="24"/>
              </w:rPr>
              <w:t xml:space="preserve"> в добровольческих услугах; </w:t>
            </w:r>
          </w:p>
          <w:p w:rsidR="00950019" w:rsidRDefault="00950019" w:rsidP="00FC2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социально</w:t>
            </w:r>
            <w:r w:rsidR="00FC23C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ориентированные некоммерческие организации </w:t>
            </w:r>
            <w:r w:rsidR="00FC23C3">
              <w:rPr>
                <w:bCs/>
                <w:iCs/>
                <w:sz w:val="24"/>
                <w:szCs w:val="24"/>
              </w:rPr>
              <w:t xml:space="preserve"> привлечены </w:t>
            </w:r>
            <w:r>
              <w:rPr>
                <w:bCs/>
                <w:iCs/>
                <w:sz w:val="24"/>
                <w:szCs w:val="24"/>
              </w:rPr>
              <w:t>к сотрудничеству с медиц</w:t>
            </w:r>
            <w:r w:rsidR="006F0412">
              <w:rPr>
                <w:bCs/>
                <w:iCs/>
                <w:sz w:val="24"/>
                <w:szCs w:val="24"/>
              </w:rPr>
              <w:t>инскими организациями, оказываю</w:t>
            </w:r>
            <w:r>
              <w:rPr>
                <w:bCs/>
                <w:iCs/>
                <w:sz w:val="24"/>
                <w:szCs w:val="24"/>
              </w:rPr>
              <w:t xml:space="preserve">щими паллиативную </w:t>
            </w:r>
            <w:r w:rsidR="00FC23C3">
              <w:rPr>
                <w:bCs/>
                <w:iCs/>
                <w:sz w:val="24"/>
                <w:szCs w:val="24"/>
              </w:rPr>
              <w:t xml:space="preserve">медицинскую </w:t>
            </w:r>
            <w:r>
              <w:rPr>
                <w:bCs/>
                <w:iCs/>
                <w:sz w:val="24"/>
                <w:szCs w:val="24"/>
              </w:rPr>
              <w:t>помощь</w:t>
            </w:r>
          </w:p>
        </w:tc>
      </w:tr>
      <w:tr w:rsidR="00950019" w:rsidTr="00875173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19" w:rsidRDefault="00950019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19" w:rsidRDefault="00950019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19" w:rsidRDefault="00950019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19" w:rsidRDefault="00950019" w:rsidP="00871C5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19" w:rsidRDefault="00950019" w:rsidP="00871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019" w:rsidRDefault="00950019" w:rsidP="00500C3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4542" w:rsidTr="006B454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sz w:val="24"/>
                <w:szCs w:val="24"/>
              </w:rPr>
              <w:t>9. Мероприятия, направленные на повышение качества и доступности обезболивания, в том числе повышение доступности лекарственных препаратов для лечения болевого синдрома</w:t>
            </w:r>
          </w:p>
        </w:tc>
      </w:tr>
      <w:tr w:rsidR="006B4542" w:rsidTr="00871C5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542" w:rsidRDefault="006B4542" w:rsidP="006B4542">
            <w:pPr>
              <w:rPr>
                <w:rFonts w:ascii="Calibri" w:eastAsia="Calibri" w:hAnsi="Calibri"/>
              </w:rPr>
            </w:pPr>
          </w:p>
        </w:tc>
      </w:tr>
    </w:tbl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B4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B4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875173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  <w:r w:rsidR="006D057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C23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 плана мероприятий («дорожн</w:t>
            </w:r>
            <w:r w:rsidR="00FC23C3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карт</w:t>
            </w:r>
            <w:r w:rsidR="00FC23C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») «Повышение доступности наркотических средств и психотропных веще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использования в медицинских целях</w:t>
            </w:r>
            <w:r w:rsidR="00FC23C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70" w:rsidRDefault="00473BA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повышены</w:t>
            </w:r>
            <w:r w:rsidR="006B4542">
              <w:rPr>
                <w:sz w:val="24"/>
                <w:szCs w:val="24"/>
              </w:rPr>
              <w:t xml:space="preserve"> доступность лекарственных препаратов, содержащих наркотические средства и психотропные вещества</w:t>
            </w:r>
            <w:r w:rsidR="00FC23C3">
              <w:rPr>
                <w:sz w:val="24"/>
                <w:szCs w:val="24"/>
              </w:rPr>
              <w:t>,</w:t>
            </w:r>
            <w:r w:rsidR="006B4542">
              <w:rPr>
                <w:sz w:val="24"/>
                <w:szCs w:val="24"/>
              </w:rPr>
              <w:t xml:space="preserve"> для использования </w:t>
            </w:r>
          </w:p>
          <w:p w:rsidR="006B4542" w:rsidRDefault="006B4542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медицинских целях и обеспечение граждан </w:t>
            </w:r>
            <w:proofErr w:type="spellStart"/>
            <w:proofErr w:type="gramStart"/>
            <w:r>
              <w:rPr>
                <w:sz w:val="24"/>
                <w:szCs w:val="24"/>
              </w:rPr>
              <w:t>совре</w:t>
            </w:r>
            <w:r w:rsidR="006D0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наркотическими и психотропными лекарственными препаратами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6D057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534680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Ежегодное формирование сводной заявки на получение наркотических и психотропных лекарственных препаратов, обеспечивающей возможность достижения расчетного уровня обезболивания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534680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534680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534680" w:rsidRDefault="006B4542" w:rsidP="006B4542">
            <w:pPr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Pr="00534680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 w:rsidRPr="00534680">
              <w:rPr>
                <w:sz w:val="24"/>
                <w:szCs w:val="24"/>
              </w:rPr>
              <w:t>учреж-дения</w:t>
            </w:r>
            <w:proofErr w:type="spellEnd"/>
            <w:proofErr w:type="gramEnd"/>
            <w:r w:rsidRPr="00534680">
              <w:rPr>
                <w:sz w:val="24"/>
                <w:szCs w:val="24"/>
              </w:rPr>
              <w:t xml:space="preserve"> здравоохранения Республики Карелия, </w:t>
            </w:r>
            <w:r w:rsidR="006B4542" w:rsidRPr="00534680">
              <w:rPr>
                <w:sz w:val="24"/>
                <w:szCs w:val="24"/>
              </w:rPr>
              <w:t>государственное унитарное предприятие Республики Карелия  «</w:t>
            </w:r>
            <w:proofErr w:type="spellStart"/>
            <w:r w:rsidR="006B4542" w:rsidRPr="00534680">
              <w:rPr>
                <w:sz w:val="24"/>
                <w:szCs w:val="24"/>
              </w:rPr>
              <w:t>Карелфарм</w:t>
            </w:r>
            <w:proofErr w:type="spellEnd"/>
            <w:r w:rsidR="006B4542" w:rsidRPr="00534680">
              <w:rPr>
                <w:sz w:val="24"/>
                <w:szCs w:val="24"/>
              </w:rPr>
              <w:t>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Pr="00534680" w:rsidRDefault="006B4542" w:rsidP="00FC23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утвержд</w:t>
            </w:r>
            <w:r w:rsidR="00FC23C3" w:rsidRPr="00534680">
              <w:rPr>
                <w:sz w:val="24"/>
                <w:szCs w:val="24"/>
              </w:rPr>
              <w:t>ается</w:t>
            </w:r>
            <w:r w:rsidRPr="00534680">
              <w:rPr>
                <w:sz w:val="24"/>
                <w:szCs w:val="24"/>
              </w:rPr>
              <w:t xml:space="preserve"> ежегодн</w:t>
            </w:r>
            <w:r w:rsidR="00FC23C3" w:rsidRPr="00534680">
              <w:rPr>
                <w:sz w:val="24"/>
                <w:szCs w:val="24"/>
              </w:rPr>
              <w:t>ая</w:t>
            </w:r>
            <w:r w:rsidRPr="00534680">
              <w:rPr>
                <w:sz w:val="24"/>
                <w:szCs w:val="24"/>
              </w:rPr>
              <w:t xml:space="preserve"> сводн</w:t>
            </w:r>
            <w:r w:rsidR="00FC23C3" w:rsidRPr="00534680">
              <w:rPr>
                <w:sz w:val="24"/>
                <w:szCs w:val="24"/>
              </w:rPr>
              <w:t>ая</w:t>
            </w:r>
            <w:r w:rsidRPr="00534680">
              <w:rPr>
                <w:sz w:val="24"/>
                <w:szCs w:val="24"/>
              </w:rPr>
              <w:t xml:space="preserve"> заявк</w:t>
            </w:r>
            <w:r w:rsidR="00FC23C3" w:rsidRPr="00534680">
              <w:rPr>
                <w:sz w:val="24"/>
                <w:szCs w:val="24"/>
              </w:rPr>
              <w:t>а</w:t>
            </w:r>
            <w:r w:rsidRPr="00534680">
              <w:rPr>
                <w:sz w:val="24"/>
                <w:szCs w:val="24"/>
              </w:rPr>
              <w:t xml:space="preserve"> на получение наркотических и психотропных лекарственных препаратов</w:t>
            </w:r>
          </w:p>
        </w:tc>
      </w:tr>
      <w:tr w:rsidR="00FC23C3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3C3" w:rsidRDefault="00FC23C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C3" w:rsidRPr="00534680" w:rsidRDefault="00FC23C3" w:rsidP="0010699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Осуществление аптекой  государственного унитарного предприятия Республики Карелия  «</w:t>
            </w:r>
            <w:proofErr w:type="spellStart"/>
            <w:r w:rsidRPr="00534680">
              <w:rPr>
                <w:sz w:val="24"/>
                <w:szCs w:val="24"/>
              </w:rPr>
              <w:t>Карелфарм</w:t>
            </w:r>
            <w:proofErr w:type="spellEnd"/>
            <w:r w:rsidRPr="00534680">
              <w:rPr>
                <w:sz w:val="24"/>
                <w:szCs w:val="24"/>
              </w:rPr>
              <w:t xml:space="preserve">» в рамках законодательства </w:t>
            </w:r>
            <w:proofErr w:type="spellStart"/>
            <w:r w:rsidRPr="00534680">
              <w:rPr>
                <w:sz w:val="24"/>
                <w:szCs w:val="24"/>
              </w:rPr>
              <w:t>экстемпорального</w:t>
            </w:r>
            <w:proofErr w:type="spellEnd"/>
            <w:r w:rsidRPr="00534680">
              <w:rPr>
                <w:sz w:val="24"/>
                <w:szCs w:val="24"/>
              </w:rPr>
              <w:t xml:space="preserve"> изготовления лекарственных препаратов, содержащих наркотические средства и психотропные вещества, в том числе применяемых в педиатрической практике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3C3" w:rsidRPr="00534680" w:rsidRDefault="00FC23C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3C3" w:rsidRPr="00534680" w:rsidRDefault="00FC23C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31.12.2023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C3" w:rsidRPr="00534680" w:rsidRDefault="00FC23C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государственное унитарное предприятие Республики Карелия  «</w:t>
            </w:r>
            <w:proofErr w:type="spellStart"/>
            <w:r w:rsidRPr="00534680">
              <w:rPr>
                <w:sz w:val="24"/>
                <w:szCs w:val="24"/>
              </w:rPr>
              <w:t>Карелфарм</w:t>
            </w:r>
            <w:proofErr w:type="spellEnd"/>
            <w:r w:rsidRPr="00534680">
              <w:rPr>
                <w:sz w:val="24"/>
                <w:szCs w:val="24"/>
              </w:rPr>
              <w:t>»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3C3" w:rsidRPr="00534680" w:rsidRDefault="00FC23C3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680">
              <w:rPr>
                <w:sz w:val="24"/>
                <w:szCs w:val="24"/>
              </w:rPr>
              <w:t>расширена номенклатура наркотических средств и психотропных веществ, используемых при болевом синдроме, в том числе у детей</w:t>
            </w:r>
          </w:p>
        </w:tc>
      </w:tr>
      <w:tr w:rsidR="00FC23C3" w:rsidTr="00875173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C3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C3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20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C3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C3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C3" w:rsidRDefault="00FC23C3" w:rsidP="00500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C3" w:rsidRDefault="00FC23C3" w:rsidP="00500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7857" w:rsidRDefault="00577857"/>
    <w:p w:rsidR="00577857" w:rsidRDefault="00577857"/>
    <w:p w:rsidR="00577857" w:rsidRDefault="00577857"/>
    <w:p w:rsidR="00577857" w:rsidRDefault="00577857"/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B4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B4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6D057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Оптимальное увеличение на территории республики точек отпуска (аптечные и медицинские организации, имеющие соответствующие лицензии, предусмотренные законодательством) физическим лицам наркотических и психотропных лекарственных препаратов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Карелия,</w:t>
            </w:r>
            <w:r>
              <w:rPr>
                <w:sz w:val="24"/>
                <w:szCs w:val="24"/>
              </w:rPr>
              <w:t xml:space="preserve"> </w:t>
            </w:r>
            <w:r w:rsidR="006B4542">
              <w:rPr>
                <w:sz w:val="24"/>
                <w:szCs w:val="24"/>
              </w:rPr>
              <w:t>государственное унитарное предприятие Республики Карелия  «</w:t>
            </w:r>
            <w:proofErr w:type="spellStart"/>
            <w:r w:rsidR="006B4542">
              <w:rPr>
                <w:sz w:val="24"/>
                <w:szCs w:val="24"/>
              </w:rPr>
              <w:t>Карелфарм</w:t>
            </w:r>
            <w:proofErr w:type="spellEnd"/>
            <w:r w:rsidR="006B4542">
              <w:rPr>
                <w:sz w:val="24"/>
                <w:szCs w:val="24"/>
              </w:rPr>
              <w:t>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C23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</w:t>
            </w:r>
            <w:r w:rsidR="00FC23C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доступность и качество обезболивающей лекарственной терапии</w:t>
            </w:r>
            <w:proofErr w:type="gramEnd"/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="006D057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C23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наиболее полного наличия/использования в медицинских и аптечных организациях ассортимента лекарственных препаратов в соответстви</w:t>
            </w:r>
            <w:r w:rsidR="00FC23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 номенклатурой наркотических средств и психотропных веществ, ежегодно утверждаемой Министерством промышленности и торговли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FC23C3" w:rsidP="006B45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Карелия,</w:t>
            </w:r>
            <w:r>
              <w:rPr>
                <w:sz w:val="24"/>
                <w:szCs w:val="24"/>
              </w:rPr>
              <w:t xml:space="preserve"> </w:t>
            </w:r>
            <w:r w:rsidR="006B4542">
              <w:rPr>
                <w:sz w:val="24"/>
                <w:szCs w:val="24"/>
              </w:rPr>
              <w:t>аптечные организации,</w:t>
            </w:r>
          </w:p>
          <w:p w:rsidR="006B4542" w:rsidRDefault="006B4542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унитарное предприятие Республики Карелия  «</w:t>
            </w:r>
            <w:proofErr w:type="spellStart"/>
            <w:r>
              <w:rPr>
                <w:sz w:val="24"/>
                <w:szCs w:val="24"/>
              </w:rPr>
              <w:t>Карелфарм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4265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</w:t>
            </w:r>
            <w:r w:rsidR="00B4265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доступность и качество обезболивания при оказании </w:t>
            </w:r>
            <w:r w:rsidR="00FC23C3">
              <w:rPr>
                <w:sz w:val="24"/>
                <w:szCs w:val="24"/>
              </w:rPr>
              <w:t xml:space="preserve">паллиативной медицинской </w:t>
            </w:r>
            <w:r>
              <w:rPr>
                <w:sz w:val="24"/>
                <w:szCs w:val="24"/>
              </w:rPr>
              <w:t>помощи в стационарных и амбулаторных условиях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="006D0570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C23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максимальной выборки наркотических и психотропных лекарст</w:t>
            </w:r>
            <w:r w:rsidR="00FC23C3">
              <w:rPr>
                <w:sz w:val="24"/>
                <w:szCs w:val="24"/>
              </w:rPr>
              <w:t>венных препаратов в соответствии</w:t>
            </w:r>
            <w:r>
              <w:rPr>
                <w:sz w:val="24"/>
                <w:szCs w:val="24"/>
              </w:rPr>
              <w:t xml:space="preserve"> с заявленной потребностью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FC23C3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государственные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учреж-дения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здравоохранения Республики Карелия,</w:t>
            </w:r>
            <w:r>
              <w:rPr>
                <w:sz w:val="24"/>
                <w:szCs w:val="24"/>
              </w:rPr>
              <w:t xml:space="preserve"> </w:t>
            </w:r>
            <w:r w:rsidR="006B4542">
              <w:rPr>
                <w:sz w:val="24"/>
                <w:szCs w:val="24"/>
              </w:rPr>
              <w:t>государственное унитарное предприятие Республики Карелия  «</w:t>
            </w:r>
            <w:proofErr w:type="spellStart"/>
            <w:r w:rsidR="006B4542">
              <w:rPr>
                <w:sz w:val="24"/>
                <w:szCs w:val="24"/>
              </w:rPr>
              <w:t>Карелфарм</w:t>
            </w:r>
            <w:proofErr w:type="spellEnd"/>
            <w:r w:rsidR="006B4542">
              <w:rPr>
                <w:sz w:val="24"/>
                <w:szCs w:val="24"/>
              </w:rPr>
              <w:t>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FC23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увелич</w:t>
            </w:r>
            <w:r w:rsidR="00FC23C3">
              <w:rPr>
                <w:sz w:val="24"/>
                <w:szCs w:val="24"/>
              </w:rPr>
              <w:t>ивается</w:t>
            </w:r>
            <w:r>
              <w:rPr>
                <w:sz w:val="24"/>
                <w:szCs w:val="24"/>
              </w:rPr>
              <w:t xml:space="preserve"> максимальн</w:t>
            </w:r>
            <w:r w:rsidR="00FC23C3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выборк</w:t>
            </w:r>
            <w:r w:rsidR="00FC23C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наркотических и психотропных лекарственных препаратов в соответстви</w:t>
            </w:r>
            <w:r w:rsidR="00FC23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 заявленной потребностью</w:t>
            </w:r>
          </w:p>
        </w:tc>
      </w:tr>
    </w:tbl>
    <w:p w:rsidR="00577857" w:rsidRDefault="00577857"/>
    <w:tbl>
      <w:tblPr>
        <w:tblpPr w:leftFromText="180" w:rightFromText="180" w:vertAnchor="text" w:tblpX="-434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5"/>
        <w:gridCol w:w="1383"/>
        <w:gridCol w:w="1432"/>
        <w:gridCol w:w="2820"/>
        <w:gridCol w:w="3862"/>
      </w:tblGrid>
      <w:tr w:rsidR="00577857" w:rsidTr="00B4265E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7" w:rsidRDefault="00577857" w:rsidP="0057785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57" w:rsidRDefault="00577857" w:rsidP="005778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B4542" w:rsidTr="006B454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42" w:rsidRPr="001F33BB" w:rsidRDefault="006B4542" w:rsidP="00500C3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1F33BB">
              <w:rPr>
                <w:sz w:val="24"/>
                <w:szCs w:val="24"/>
              </w:rPr>
              <w:t>10. Мероприятия, направленные на повышение доступности медицинских изделий для использования паллиативными пациентами на дому</w:t>
            </w:r>
          </w:p>
        </w:tc>
      </w:tr>
      <w:tr w:rsidR="006B4542" w:rsidTr="0087517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B46FE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государственных учреждений  здравоохранения Республики Карелия, оказывающих паллиативную медицинскую помощь пациентам, медицинскими изделиями, </w:t>
            </w:r>
            <w:r>
              <w:rPr>
                <w:sz w:val="24"/>
                <w:szCs w:val="24"/>
              </w:rPr>
              <w:t xml:space="preserve"> предназначенными для поддержания функций органов и систем организма человека, предоставляемы</w:t>
            </w:r>
            <w:r w:rsidR="00B46FE9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для использования на дому</w:t>
            </w:r>
            <w:r>
              <w:rPr>
                <w:color w:val="000000"/>
                <w:sz w:val="24"/>
                <w:szCs w:val="24"/>
              </w:rPr>
              <w:t xml:space="preserve"> (ежегодно, по потребности)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здравоохранения Республики Карелия,</w:t>
            </w:r>
          </w:p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«Центр паллиативной медицинской помощи»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42" w:rsidRDefault="006B4542" w:rsidP="006B454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 доступность оказания паллиативной медицинской помощи</w:t>
            </w:r>
          </w:p>
        </w:tc>
      </w:tr>
    </w:tbl>
    <w:p w:rsidR="00091EFB" w:rsidRDefault="00091EFB" w:rsidP="00091EFB">
      <w:pPr>
        <w:jc w:val="both"/>
        <w:rPr>
          <w:sz w:val="24"/>
          <w:szCs w:val="24"/>
        </w:rPr>
      </w:pPr>
    </w:p>
    <w:p w:rsidR="00091EFB" w:rsidRDefault="00B1147C" w:rsidP="00B1147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091EFB" w:rsidSect="00534680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134" w:right="1134" w:bottom="851" w:left="1134" w:header="709" w:footer="709" w:gutter="0"/>
      <w:pgNumType w:start="3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09" w:rsidRDefault="00AB7709">
      <w:r>
        <w:separator/>
      </w:r>
    </w:p>
  </w:endnote>
  <w:endnote w:type="continuationSeparator" w:id="0">
    <w:p w:rsidR="00AB7709" w:rsidRDefault="00AB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09" w:rsidRDefault="00294DF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77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709" w:rsidRDefault="00AB770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09" w:rsidRDefault="00AB770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09" w:rsidRDefault="00AB7709">
      <w:r>
        <w:separator/>
      </w:r>
    </w:p>
  </w:footnote>
  <w:footnote w:type="continuationSeparator" w:id="0">
    <w:p w:rsidR="00AB7709" w:rsidRDefault="00AB7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97199"/>
      <w:docPartObj>
        <w:docPartGallery w:val="Page Numbers (Top of Page)"/>
        <w:docPartUnique/>
      </w:docPartObj>
    </w:sdtPr>
    <w:sdtContent>
      <w:p w:rsidR="00AB7709" w:rsidRDefault="00294DF3">
        <w:pPr>
          <w:pStyle w:val="a6"/>
          <w:jc w:val="center"/>
        </w:pPr>
        <w:fldSimple w:instr=" PAGE   \* MERGEFORMAT ">
          <w:r w:rsidR="003272B6">
            <w:rPr>
              <w:noProof/>
            </w:rPr>
            <w:t>32</w:t>
          </w:r>
        </w:fldSimple>
      </w:p>
    </w:sdtContent>
  </w:sdt>
  <w:p w:rsidR="00AB7709" w:rsidRDefault="00AB77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AB7709" w:rsidRDefault="00294DF3">
        <w:pPr>
          <w:pStyle w:val="a6"/>
          <w:jc w:val="center"/>
        </w:pPr>
        <w:fldSimple w:instr=" PAGE   \* MERGEFORMAT ">
          <w:r w:rsidR="003272B6">
            <w:rPr>
              <w:noProof/>
            </w:rPr>
            <w:t>48</w:t>
          </w:r>
        </w:fldSimple>
      </w:p>
    </w:sdtContent>
  </w:sdt>
  <w:p w:rsidR="00AB7709" w:rsidRDefault="00AB77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09" w:rsidRDefault="00AB7709">
    <w:pPr>
      <w:pStyle w:val="a6"/>
      <w:jc w:val="center"/>
    </w:pPr>
  </w:p>
  <w:p w:rsidR="00AB7709" w:rsidRDefault="00AB77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567C8"/>
    <w:multiLevelType w:val="hybridMultilevel"/>
    <w:tmpl w:val="831C2AE0"/>
    <w:lvl w:ilvl="0" w:tplc="86BAF9DE">
      <w:start w:val="3"/>
      <w:numFmt w:val="upperRoman"/>
      <w:lvlText w:val="%1."/>
      <w:lvlJc w:val="left"/>
      <w:pPr>
        <w:ind w:left="278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7C5867"/>
    <w:multiLevelType w:val="multilevel"/>
    <w:tmpl w:val="45B21128"/>
    <w:lvl w:ilvl="0">
      <w:start w:val="1"/>
      <w:numFmt w:val="upperRoman"/>
      <w:lvlText w:val="%1."/>
      <w:lvlJc w:val="left"/>
      <w:pPr>
        <w:ind w:left="2782" w:hanging="720"/>
      </w:pPr>
    </w:lvl>
    <w:lvl w:ilvl="1">
      <w:start w:val="1"/>
      <w:numFmt w:val="decimal"/>
      <w:isLgl/>
      <w:lvlText w:val="%1.%2."/>
      <w:lvlJc w:val="left"/>
      <w:pPr>
        <w:ind w:left="2422" w:hanging="360"/>
      </w:pPr>
    </w:lvl>
    <w:lvl w:ilvl="2">
      <w:start w:val="1"/>
      <w:numFmt w:val="decimal"/>
      <w:isLgl/>
      <w:lvlText w:val="%1.%2.%3."/>
      <w:lvlJc w:val="left"/>
      <w:pPr>
        <w:ind w:left="2782" w:hanging="720"/>
      </w:pPr>
    </w:lvl>
    <w:lvl w:ilvl="3">
      <w:start w:val="1"/>
      <w:numFmt w:val="decimal"/>
      <w:isLgl/>
      <w:lvlText w:val="%1.%2.%3.%4."/>
      <w:lvlJc w:val="left"/>
      <w:pPr>
        <w:ind w:left="2782" w:hanging="720"/>
      </w:pPr>
    </w:lvl>
    <w:lvl w:ilvl="4">
      <w:start w:val="1"/>
      <w:numFmt w:val="decimal"/>
      <w:isLgl/>
      <w:lvlText w:val="%1.%2.%3.%4.%5."/>
      <w:lvlJc w:val="left"/>
      <w:pPr>
        <w:ind w:left="314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080"/>
      </w:pPr>
    </w:lvl>
    <w:lvl w:ilvl="6">
      <w:start w:val="1"/>
      <w:numFmt w:val="decimal"/>
      <w:isLgl/>
      <w:lvlText w:val="%1.%2.%3.%4.%5.%6.%7."/>
      <w:lvlJc w:val="left"/>
      <w:pPr>
        <w:ind w:left="350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440"/>
      </w:pPr>
    </w:lvl>
    <w:lvl w:ilvl="8">
      <w:start w:val="1"/>
      <w:numFmt w:val="decimal"/>
      <w:isLgl/>
      <w:lvlText w:val="%1.%2.%3.%4.%5.%6.%7.%8.%9."/>
      <w:lvlJc w:val="left"/>
      <w:pPr>
        <w:ind w:left="3862" w:hanging="1800"/>
      </w:pPr>
    </w:lvl>
  </w:abstractNum>
  <w:abstractNum w:abstractNumId="5">
    <w:nsid w:val="21700428"/>
    <w:multiLevelType w:val="hybridMultilevel"/>
    <w:tmpl w:val="1B201D02"/>
    <w:lvl w:ilvl="0" w:tplc="0419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4F9E"/>
    <w:multiLevelType w:val="hybridMultilevel"/>
    <w:tmpl w:val="297CF9E0"/>
    <w:lvl w:ilvl="0" w:tplc="04190001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D0658"/>
    <w:multiLevelType w:val="hybridMultilevel"/>
    <w:tmpl w:val="F1EA3DC4"/>
    <w:lvl w:ilvl="0" w:tplc="67F0EAFA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A50CE"/>
    <w:multiLevelType w:val="hybridMultilevel"/>
    <w:tmpl w:val="A23C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E16F0E"/>
    <w:multiLevelType w:val="hybridMultilevel"/>
    <w:tmpl w:val="4C78079A"/>
    <w:lvl w:ilvl="0" w:tplc="D0E0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64CCCE" w:tentative="1">
      <w:start w:val="1"/>
      <w:numFmt w:val="lowerLetter"/>
      <w:lvlText w:val="%2."/>
      <w:lvlJc w:val="left"/>
      <w:pPr>
        <w:ind w:left="1440" w:hanging="360"/>
      </w:pPr>
    </w:lvl>
    <w:lvl w:ilvl="2" w:tplc="9E92B3AE" w:tentative="1">
      <w:start w:val="1"/>
      <w:numFmt w:val="lowerRoman"/>
      <w:lvlText w:val="%3."/>
      <w:lvlJc w:val="right"/>
      <w:pPr>
        <w:ind w:left="2160" w:hanging="180"/>
      </w:pPr>
    </w:lvl>
    <w:lvl w:ilvl="3" w:tplc="A620B050" w:tentative="1">
      <w:start w:val="1"/>
      <w:numFmt w:val="decimal"/>
      <w:lvlText w:val="%4."/>
      <w:lvlJc w:val="left"/>
      <w:pPr>
        <w:ind w:left="2880" w:hanging="360"/>
      </w:pPr>
    </w:lvl>
    <w:lvl w:ilvl="4" w:tplc="94E4775A" w:tentative="1">
      <w:start w:val="1"/>
      <w:numFmt w:val="lowerLetter"/>
      <w:lvlText w:val="%5."/>
      <w:lvlJc w:val="left"/>
      <w:pPr>
        <w:ind w:left="3600" w:hanging="360"/>
      </w:pPr>
    </w:lvl>
    <w:lvl w:ilvl="5" w:tplc="1984434A" w:tentative="1">
      <w:start w:val="1"/>
      <w:numFmt w:val="lowerRoman"/>
      <w:lvlText w:val="%6."/>
      <w:lvlJc w:val="right"/>
      <w:pPr>
        <w:ind w:left="4320" w:hanging="180"/>
      </w:pPr>
    </w:lvl>
    <w:lvl w:ilvl="6" w:tplc="DC368A7C" w:tentative="1">
      <w:start w:val="1"/>
      <w:numFmt w:val="decimal"/>
      <w:lvlText w:val="%7."/>
      <w:lvlJc w:val="left"/>
      <w:pPr>
        <w:ind w:left="5040" w:hanging="360"/>
      </w:pPr>
    </w:lvl>
    <w:lvl w:ilvl="7" w:tplc="5B0E8878" w:tentative="1">
      <w:start w:val="1"/>
      <w:numFmt w:val="lowerLetter"/>
      <w:lvlText w:val="%8."/>
      <w:lvlJc w:val="left"/>
      <w:pPr>
        <w:ind w:left="5760" w:hanging="360"/>
      </w:pPr>
    </w:lvl>
    <w:lvl w:ilvl="8" w:tplc="C874A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41B"/>
    <w:multiLevelType w:val="hybridMultilevel"/>
    <w:tmpl w:val="40764C66"/>
    <w:lvl w:ilvl="0" w:tplc="EE08614E">
      <w:start w:val="1"/>
      <w:numFmt w:val="decimal"/>
      <w:lvlText w:val="%1."/>
      <w:lvlJc w:val="center"/>
      <w:pPr>
        <w:ind w:left="594" w:hanging="360"/>
      </w:pPr>
    </w:lvl>
    <w:lvl w:ilvl="1" w:tplc="54CEC7C0">
      <w:start w:val="1"/>
      <w:numFmt w:val="lowerLetter"/>
      <w:lvlText w:val="%2."/>
      <w:lvlJc w:val="left"/>
      <w:pPr>
        <w:ind w:left="1314" w:hanging="360"/>
      </w:pPr>
    </w:lvl>
    <w:lvl w:ilvl="2" w:tplc="B9904BA0">
      <w:start w:val="1"/>
      <w:numFmt w:val="lowerRoman"/>
      <w:lvlText w:val="%3."/>
      <w:lvlJc w:val="right"/>
      <w:pPr>
        <w:ind w:left="2034" w:hanging="180"/>
      </w:pPr>
    </w:lvl>
    <w:lvl w:ilvl="3" w:tplc="8AC88CE0">
      <w:start w:val="1"/>
      <w:numFmt w:val="decimal"/>
      <w:lvlText w:val="%4."/>
      <w:lvlJc w:val="left"/>
      <w:pPr>
        <w:ind w:left="2754" w:hanging="360"/>
      </w:pPr>
    </w:lvl>
    <w:lvl w:ilvl="4" w:tplc="D7405E6E">
      <w:start w:val="1"/>
      <w:numFmt w:val="lowerLetter"/>
      <w:lvlText w:val="%5."/>
      <w:lvlJc w:val="left"/>
      <w:pPr>
        <w:ind w:left="3474" w:hanging="360"/>
      </w:pPr>
    </w:lvl>
    <w:lvl w:ilvl="5" w:tplc="0128AE08">
      <w:start w:val="1"/>
      <w:numFmt w:val="lowerRoman"/>
      <w:lvlText w:val="%6."/>
      <w:lvlJc w:val="right"/>
      <w:pPr>
        <w:ind w:left="4194" w:hanging="180"/>
      </w:pPr>
    </w:lvl>
    <w:lvl w:ilvl="6" w:tplc="D7AA3BA8">
      <w:start w:val="1"/>
      <w:numFmt w:val="decimal"/>
      <w:lvlText w:val="%7."/>
      <w:lvlJc w:val="left"/>
      <w:pPr>
        <w:ind w:left="4914" w:hanging="360"/>
      </w:pPr>
    </w:lvl>
    <w:lvl w:ilvl="7" w:tplc="F4D08534">
      <w:start w:val="1"/>
      <w:numFmt w:val="lowerLetter"/>
      <w:lvlText w:val="%8."/>
      <w:lvlJc w:val="left"/>
      <w:pPr>
        <w:ind w:left="5634" w:hanging="360"/>
      </w:pPr>
    </w:lvl>
    <w:lvl w:ilvl="8" w:tplc="B5C272AC">
      <w:start w:val="1"/>
      <w:numFmt w:val="lowerRoman"/>
      <w:lvlText w:val="%9."/>
      <w:lvlJc w:val="right"/>
      <w:pPr>
        <w:ind w:left="6354" w:hanging="180"/>
      </w:pPr>
    </w:lvl>
  </w:abstractNum>
  <w:abstractNum w:abstractNumId="13">
    <w:nsid w:val="561403DB"/>
    <w:multiLevelType w:val="hybridMultilevel"/>
    <w:tmpl w:val="C7440A1A"/>
    <w:lvl w:ilvl="0" w:tplc="75584E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902CF"/>
    <w:multiLevelType w:val="hybridMultilevel"/>
    <w:tmpl w:val="240AF064"/>
    <w:lvl w:ilvl="0" w:tplc="85B4DFE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DDB"/>
    <w:multiLevelType w:val="hybridMultilevel"/>
    <w:tmpl w:val="B4800036"/>
    <w:lvl w:ilvl="0" w:tplc="BAE8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6843"/>
    <w:multiLevelType w:val="hybridMultilevel"/>
    <w:tmpl w:val="C30E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B03"/>
    <w:multiLevelType w:val="hybridMultilevel"/>
    <w:tmpl w:val="EB468D9C"/>
    <w:lvl w:ilvl="0" w:tplc="0419000F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51C7"/>
    <w:rsid w:val="000153EF"/>
    <w:rsid w:val="000160F0"/>
    <w:rsid w:val="00017F03"/>
    <w:rsid w:val="00020089"/>
    <w:rsid w:val="00021A65"/>
    <w:rsid w:val="000226D3"/>
    <w:rsid w:val="000259D7"/>
    <w:rsid w:val="00026F9C"/>
    <w:rsid w:val="00040CD5"/>
    <w:rsid w:val="000443B0"/>
    <w:rsid w:val="00045F46"/>
    <w:rsid w:val="00046FFB"/>
    <w:rsid w:val="0004742A"/>
    <w:rsid w:val="000501B1"/>
    <w:rsid w:val="0005377F"/>
    <w:rsid w:val="000549AE"/>
    <w:rsid w:val="00054F42"/>
    <w:rsid w:val="00055BB7"/>
    <w:rsid w:val="00057B43"/>
    <w:rsid w:val="00065478"/>
    <w:rsid w:val="0006752D"/>
    <w:rsid w:val="00071E48"/>
    <w:rsid w:val="000772F7"/>
    <w:rsid w:val="0008245C"/>
    <w:rsid w:val="00086C85"/>
    <w:rsid w:val="0008767D"/>
    <w:rsid w:val="00090692"/>
    <w:rsid w:val="00091EFB"/>
    <w:rsid w:val="00092423"/>
    <w:rsid w:val="00095A43"/>
    <w:rsid w:val="000A05F6"/>
    <w:rsid w:val="000A0657"/>
    <w:rsid w:val="000A5F21"/>
    <w:rsid w:val="000B2886"/>
    <w:rsid w:val="000B6F13"/>
    <w:rsid w:val="000B72A9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06997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2EFA"/>
    <w:rsid w:val="0017728C"/>
    <w:rsid w:val="001776A2"/>
    <w:rsid w:val="00183424"/>
    <w:rsid w:val="00184065"/>
    <w:rsid w:val="001868D1"/>
    <w:rsid w:val="00186D86"/>
    <w:rsid w:val="00194E30"/>
    <w:rsid w:val="00195B8A"/>
    <w:rsid w:val="001A4A62"/>
    <w:rsid w:val="001A52DB"/>
    <w:rsid w:val="001A590B"/>
    <w:rsid w:val="001A7614"/>
    <w:rsid w:val="001A7FBE"/>
    <w:rsid w:val="001B5375"/>
    <w:rsid w:val="001C28E5"/>
    <w:rsid w:val="001C2FFF"/>
    <w:rsid w:val="001C5BFC"/>
    <w:rsid w:val="001C7F8B"/>
    <w:rsid w:val="001D7C7C"/>
    <w:rsid w:val="001D7E9E"/>
    <w:rsid w:val="001E1138"/>
    <w:rsid w:val="001E476D"/>
    <w:rsid w:val="001E5A42"/>
    <w:rsid w:val="001F33BB"/>
    <w:rsid w:val="001F34A0"/>
    <w:rsid w:val="001F6616"/>
    <w:rsid w:val="001F67B7"/>
    <w:rsid w:val="00200E9A"/>
    <w:rsid w:val="002100C6"/>
    <w:rsid w:val="0021459E"/>
    <w:rsid w:val="00215F39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197C"/>
    <w:rsid w:val="00274921"/>
    <w:rsid w:val="00294DF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13501"/>
    <w:rsid w:val="003204A9"/>
    <w:rsid w:val="003272B6"/>
    <w:rsid w:val="00331DB0"/>
    <w:rsid w:val="00332252"/>
    <w:rsid w:val="003347A1"/>
    <w:rsid w:val="00334870"/>
    <w:rsid w:val="00335655"/>
    <w:rsid w:val="00335913"/>
    <w:rsid w:val="003515DA"/>
    <w:rsid w:val="0035354F"/>
    <w:rsid w:val="00353862"/>
    <w:rsid w:val="00353FC2"/>
    <w:rsid w:val="00356344"/>
    <w:rsid w:val="003608AC"/>
    <w:rsid w:val="003619E6"/>
    <w:rsid w:val="003623DF"/>
    <w:rsid w:val="00362B82"/>
    <w:rsid w:val="00375250"/>
    <w:rsid w:val="00375A6A"/>
    <w:rsid w:val="00384FC9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560"/>
    <w:rsid w:val="003F3D75"/>
    <w:rsid w:val="00400D80"/>
    <w:rsid w:val="00401942"/>
    <w:rsid w:val="004033E0"/>
    <w:rsid w:val="00406EEA"/>
    <w:rsid w:val="004213F1"/>
    <w:rsid w:val="00423611"/>
    <w:rsid w:val="00433A75"/>
    <w:rsid w:val="00441C6B"/>
    <w:rsid w:val="00445A64"/>
    <w:rsid w:val="00463ADF"/>
    <w:rsid w:val="00464268"/>
    <w:rsid w:val="00471257"/>
    <w:rsid w:val="00473BA2"/>
    <w:rsid w:val="00476C38"/>
    <w:rsid w:val="00480D7C"/>
    <w:rsid w:val="00485657"/>
    <w:rsid w:val="00485D63"/>
    <w:rsid w:val="00491446"/>
    <w:rsid w:val="004966A9"/>
    <w:rsid w:val="00496DE7"/>
    <w:rsid w:val="00497715"/>
    <w:rsid w:val="004A18E6"/>
    <w:rsid w:val="004A3087"/>
    <w:rsid w:val="004A339D"/>
    <w:rsid w:val="004A3E6D"/>
    <w:rsid w:val="004A4886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46FE"/>
    <w:rsid w:val="004F5BD2"/>
    <w:rsid w:val="00500C34"/>
    <w:rsid w:val="00503BDE"/>
    <w:rsid w:val="0051440D"/>
    <w:rsid w:val="00522AB3"/>
    <w:rsid w:val="00524EA0"/>
    <w:rsid w:val="00526001"/>
    <w:rsid w:val="00527117"/>
    <w:rsid w:val="005332C4"/>
    <w:rsid w:val="00534680"/>
    <w:rsid w:val="005349A5"/>
    <w:rsid w:val="005365E1"/>
    <w:rsid w:val="0054699C"/>
    <w:rsid w:val="00546D3D"/>
    <w:rsid w:val="0056141B"/>
    <w:rsid w:val="005640AE"/>
    <w:rsid w:val="00565E76"/>
    <w:rsid w:val="005663E0"/>
    <w:rsid w:val="00567E8A"/>
    <w:rsid w:val="00570764"/>
    <w:rsid w:val="005734DF"/>
    <w:rsid w:val="00577857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046B"/>
    <w:rsid w:val="005B246E"/>
    <w:rsid w:val="005B536B"/>
    <w:rsid w:val="005B6246"/>
    <w:rsid w:val="005B6F23"/>
    <w:rsid w:val="005C0580"/>
    <w:rsid w:val="005C2F20"/>
    <w:rsid w:val="005C4542"/>
    <w:rsid w:val="005C512C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33A9"/>
    <w:rsid w:val="006465FE"/>
    <w:rsid w:val="00651E71"/>
    <w:rsid w:val="00652C71"/>
    <w:rsid w:val="0065419D"/>
    <w:rsid w:val="00656192"/>
    <w:rsid w:val="006625CB"/>
    <w:rsid w:val="006655C0"/>
    <w:rsid w:val="006665D9"/>
    <w:rsid w:val="006748C1"/>
    <w:rsid w:val="00675C22"/>
    <w:rsid w:val="00686F6C"/>
    <w:rsid w:val="00696C49"/>
    <w:rsid w:val="006A5DA2"/>
    <w:rsid w:val="006B0447"/>
    <w:rsid w:val="006B4542"/>
    <w:rsid w:val="006B67A0"/>
    <w:rsid w:val="006C00DB"/>
    <w:rsid w:val="006C2EAF"/>
    <w:rsid w:val="006C435A"/>
    <w:rsid w:val="006C60D6"/>
    <w:rsid w:val="006C7F69"/>
    <w:rsid w:val="006D049C"/>
    <w:rsid w:val="006D0570"/>
    <w:rsid w:val="006D3313"/>
    <w:rsid w:val="006E1F5E"/>
    <w:rsid w:val="006E5071"/>
    <w:rsid w:val="006E7928"/>
    <w:rsid w:val="006E7C00"/>
    <w:rsid w:val="006F0412"/>
    <w:rsid w:val="006F464E"/>
    <w:rsid w:val="006F7C17"/>
    <w:rsid w:val="006F7E5D"/>
    <w:rsid w:val="00700E03"/>
    <w:rsid w:val="007011AD"/>
    <w:rsid w:val="0070332C"/>
    <w:rsid w:val="0070777B"/>
    <w:rsid w:val="0071379A"/>
    <w:rsid w:val="00716A7D"/>
    <w:rsid w:val="007212DB"/>
    <w:rsid w:val="00722E50"/>
    <w:rsid w:val="00724788"/>
    <w:rsid w:val="007262E7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5017"/>
    <w:rsid w:val="007562C9"/>
    <w:rsid w:val="00760BCE"/>
    <w:rsid w:val="0076332C"/>
    <w:rsid w:val="0076415D"/>
    <w:rsid w:val="00764393"/>
    <w:rsid w:val="0076518F"/>
    <w:rsid w:val="00771E8E"/>
    <w:rsid w:val="0077453D"/>
    <w:rsid w:val="00780E1B"/>
    <w:rsid w:val="007812D4"/>
    <w:rsid w:val="007860D3"/>
    <w:rsid w:val="0079161E"/>
    <w:rsid w:val="00794A95"/>
    <w:rsid w:val="00797D99"/>
    <w:rsid w:val="007A3F98"/>
    <w:rsid w:val="007A59AD"/>
    <w:rsid w:val="007B0B2F"/>
    <w:rsid w:val="007B0F0A"/>
    <w:rsid w:val="007B29A5"/>
    <w:rsid w:val="007C6AD1"/>
    <w:rsid w:val="007D10F4"/>
    <w:rsid w:val="007D2542"/>
    <w:rsid w:val="007D428D"/>
    <w:rsid w:val="007D46BB"/>
    <w:rsid w:val="007D475A"/>
    <w:rsid w:val="007D6DF9"/>
    <w:rsid w:val="007D6DFA"/>
    <w:rsid w:val="007E5D65"/>
    <w:rsid w:val="007F12C5"/>
    <w:rsid w:val="007F203A"/>
    <w:rsid w:val="007F219B"/>
    <w:rsid w:val="007F3FED"/>
    <w:rsid w:val="007F4B0C"/>
    <w:rsid w:val="00812E30"/>
    <w:rsid w:val="00814155"/>
    <w:rsid w:val="00815AF3"/>
    <w:rsid w:val="0081644D"/>
    <w:rsid w:val="00816A64"/>
    <w:rsid w:val="0082320C"/>
    <w:rsid w:val="0082578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1AC9"/>
    <w:rsid w:val="00871C54"/>
    <w:rsid w:val="00872B73"/>
    <w:rsid w:val="008742BA"/>
    <w:rsid w:val="00875173"/>
    <w:rsid w:val="008759B3"/>
    <w:rsid w:val="00877C79"/>
    <w:rsid w:val="00880884"/>
    <w:rsid w:val="00881632"/>
    <w:rsid w:val="008864EE"/>
    <w:rsid w:val="00886F23"/>
    <w:rsid w:val="00894E85"/>
    <w:rsid w:val="0089555D"/>
    <w:rsid w:val="008957D2"/>
    <w:rsid w:val="00896760"/>
    <w:rsid w:val="008A2B07"/>
    <w:rsid w:val="008A3B1A"/>
    <w:rsid w:val="008A3F28"/>
    <w:rsid w:val="008A5275"/>
    <w:rsid w:val="008B02CF"/>
    <w:rsid w:val="008B45E9"/>
    <w:rsid w:val="008B478F"/>
    <w:rsid w:val="008C209B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3A54"/>
    <w:rsid w:val="00914C3C"/>
    <w:rsid w:val="009200DF"/>
    <w:rsid w:val="009220E1"/>
    <w:rsid w:val="009274E8"/>
    <w:rsid w:val="009321F6"/>
    <w:rsid w:val="009333CB"/>
    <w:rsid w:val="009368D0"/>
    <w:rsid w:val="009373AE"/>
    <w:rsid w:val="00941023"/>
    <w:rsid w:val="00942175"/>
    <w:rsid w:val="00950019"/>
    <w:rsid w:val="00982125"/>
    <w:rsid w:val="009847AF"/>
    <w:rsid w:val="00985EBC"/>
    <w:rsid w:val="00985F7C"/>
    <w:rsid w:val="0098694D"/>
    <w:rsid w:val="00994AB9"/>
    <w:rsid w:val="009A3383"/>
    <w:rsid w:val="009A3729"/>
    <w:rsid w:val="009A5F66"/>
    <w:rsid w:val="009B03B6"/>
    <w:rsid w:val="009B1363"/>
    <w:rsid w:val="009C6936"/>
    <w:rsid w:val="009D01A1"/>
    <w:rsid w:val="009D7D6A"/>
    <w:rsid w:val="009E2008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010E3"/>
    <w:rsid w:val="00A1167E"/>
    <w:rsid w:val="00A23B0D"/>
    <w:rsid w:val="00A33ED2"/>
    <w:rsid w:val="00A36A21"/>
    <w:rsid w:val="00A4183D"/>
    <w:rsid w:val="00A421C9"/>
    <w:rsid w:val="00A42639"/>
    <w:rsid w:val="00A42DC8"/>
    <w:rsid w:val="00A51C73"/>
    <w:rsid w:val="00A543F0"/>
    <w:rsid w:val="00A55557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97325"/>
    <w:rsid w:val="00AA2D5A"/>
    <w:rsid w:val="00AA66DD"/>
    <w:rsid w:val="00AA672F"/>
    <w:rsid w:val="00AB0142"/>
    <w:rsid w:val="00AB125A"/>
    <w:rsid w:val="00AB3199"/>
    <w:rsid w:val="00AB33C2"/>
    <w:rsid w:val="00AB42BA"/>
    <w:rsid w:val="00AB698C"/>
    <w:rsid w:val="00AB6CBA"/>
    <w:rsid w:val="00AB7709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9C6"/>
    <w:rsid w:val="00B10BFD"/>
    <w:rsid w:val="00B1147C"/>
    <w:rsid w:val="00B11497"/>
    <w:rsid w:val="00B11BD0"/>
    <w:rsid w:val="00B14D77"/>
    <w:rsid w:val="00B2208A"/>
    <w:rsid w:val="00B333F3"/>
    <w:rsid w:val="00B335FF"/>
    <w:rsid w:val="00B35129"/>
    <w:rsid w:val="00B41B71"/>
    <w:rsid w:val="00B4265E"/>
    <w:rsid w:val="00B44815"/>
    <w:rsid w:val="00B46FE9"/>
    <w:rsid w:val="00B538F7"/>
    <w:rsid w:val="00B55AFF"/>
    <w:rsid w:val="00B60BBF"/>
    <w:rsid w:val="00B71BD1"/>
    <w:rsid w:val="00B77074"/>
    <w:rsid w:val="00B81E57"/>
    <w:rsid w:val="00B86192"/>
    <w:rsid w:val="00B9257C"/>
    <w:rsid w:val="00B969EF"/>
    <w:rsid w:val="00B97235"/>
    <w:rsid w:val="00BA0E86"/>
    <w:rsid w:val="00BA63B1"/>
    <w:rsid w:val="00BB0D7E"/>
    <w:rsid w:val="00BC30ED"/>
    <w:rsid w:val="00BC5551"/>
    <w:rsid w:val="00BD2FF4"/>
    <w:rsid w:val="00BD6694"/>
    <w:rsid w:val="00BD6BB2"/>
    <w:rsid w:val="00BE0F42"/>
    <w:rsid w:val="00BE5362"/>
    <w:rsid w:val="00BF1155"/>
    <w:rsid w:val="00BF1593"/>
    <w:rsid w:val="00BF2C08"/>
    <w:rsid w:val="00BF3055"/>
    <w:rsid w:val="00BF6E2F"/>
    <w:rsid w:val="00BF707C"/>
    <w:rsid w:val="00C020B3"/>
    <w:rsid w:val="00C02B77"/>
    <w:rsid w:val="00C04CA6"/>
    <w:rsid w:val="00C05264"/>
    <w:rsid w:val="00C11366"/>
    <w:rsid w:val="00C15714"/>
    <w:rsid w:val="00C328BB"/>
    <w:rsid w:val="00C33757"/>
    <w:rsid w:val="00C367F2"/>
    <w:rsid w:val="00C37F9F"/>
    <w:rsid w:val="00C52675"/>
    <w:rsid w:val="00C55070"/>
    <w:rsid w:val="00C56DA5"/>
    <w:rsid w:val="00C62C4F"/>
    <w:rsid w:val="00C632F9"/>
    <w:rsid w:val="00C65C76"/>
    <w:rsid w:val="00C74BF4"/>
    <w:rsid w:val="00C74FD6"/>
    <w:rsid w:val="00C8590E"/>
    <w:rsid w:val="00C872F4"/>
    <w:rsid w:val="00C941E3"/>
    <w:rsid w:val="00CA2D01"/>
    <w:rsid w:val="00CA368C"/>
    <w:rsid w:val="00CB4DC7"/>
    <w:rsid w:val="00CB5915"/>
    <w:rsid w:val="00CC39F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42E8"/>
    <w:rsid w:val="00CF5407"/>
    <w:rsid w:val="00CF5C11"/>
    <w:rsid w:val="00CF7474"/>
    <w:rsid w:val="00CF7C9A"/>
    <w:rsid w:val="00D15A57"/>
    <w:rsid w:val="00D22CFF"/>
    <w:rsid w:val="00D2366F"/>
    <w:rsid w:val="00D24154"/>
    <w:rsid w:val="00D24B91"/>
    <w:rsid w:val="00D27BFF"/>
    <w:rsid w:val="00D35327"/>
    <w:rsid w:val="00D359BA"/>
    <w:rsid w:val="00D360F1"/>
    <w:rsid w:val="00D36150"/>
    <w:rsid w:val="00D408E5"/>
    <w:rsid w:val="00D416CA"/>
    <w:rsid w:val="00D43EA0"/>
    <w:rsid w:val="00D47C16"/>
    <w:rsid w:val="00D5716E"/>
    <w:rsid w:val="00D606C8"/>
    <w:rsid w:val="00D63408"/>
    <w:rsid w:val="00D6446E"/>
    <w:rsid w:val="00D670A5"/>
    <w:rsid w:val="00D8044B"/>
    <w:rsid w:val="00D80EA0"/>
    <w:rsid w:val="00D826F8"/>
    <w:rsid w:val="00D83BB0"/>
    <w:rsid w:val="00D83C00"/>
    <w:rsid w:val="00D9064C"/>
    <w:rsid w:val="00D909A5"/>
    <w:rsid w:val="00D91936"/>
    <w:rsid w:val="00D924A4"/>
    <w:rsid w:val="00D925DC"/>
    <w:rsid w:val="00D94328"/>
    <w:rsid w:val="00D94FA3"/>
    <w:rsid w:val="00D95874"/>
    <w:rsid w:val="00D97371"/>
    <w:rsid w:val="00DA106A"/>
    <w:rsid w:val="00DA33FE"/>
    <w:rsid w:val="00DA7DB5"/>
    <w:rsid w:val="00DB74FD"/>
    <w:rsid w:val="00DC3FB6"/>
    <w:rsid w:val="00DC53EA"/>
    <w:rsid w:val="00DD6630"/>
    <w:rsid w:val="00DD7D80"/>
    <w:rsid w:val="00DD7F67"/>
    <w:rsid w:val="00DE1DF5"/>
    <w:rsid w:val="00DF1166"/>
    <w:rsid w:val="00DF3576"/>
    <w:rsid w:val="00E04503"/>
    <w:rsid w:val="00E04A7B"/>
    <w:rsid w:val="00E11758"/>
    <w:rsid w:val="00E11903"/>
    <w:rsid w:val="00E21CED"/>
    <w:rsid w:val="00E24E5B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415B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2A82"/>
    <w:rsid w:val="00F2494E"/>
    <w:rsid w:val="00F24DF7"/>
    <w:rsid w:val="00F25164"/>
    <w:rsid w:val="00F30FF1"/>
    <w:rsid w:val="00F438D9"/>
    <w:rsid w:val="00F505A2"/>
    <w:rsid w:val="00F5203C"/>
    <w:rsid w:val="00F54335"/>
    <w:rsid w:val="00F543B5"/>
    <w:rsid w:val="00F5579F"/>
    <w:rsid w:val="00F5692A"/>
    <w:rsid w:val="00F6477A"/>
    <w:rsid w:val="00F64907"/>
    <w:rsid w:val="00F71764"/>
    <w:rsid w:val="00F74CBF"/>
    <w:rsid w:val="00F84FF9"/>
    <w:rsid w:val="00F85395"/>
    <w:rsid w:val="00F86BDD"/>
    <w:rsid w:val="00F8759A"/>
    <w:rsid w:val="00F902B2"/>
    <w:rsid w:val="00FA7401"/>
    <w:rsid w:val="00FB0153"/>
    <w:rsid w:val="00FB0F91"/>
    <w:rsid w:val="00FB0FF6"/>
    <w:rsid w:val="00FB3BF0"/>
    <w:rsid w:val="00FB7CFA"/>
    <w:rsid w:val="00FC09A1"/>
    <w:rsid w:val="00FC23C3"/>
    <w:rsid w:val="00FC341B"/>
    <w:rsid w:val="00FD43D6"/>
    <w:rsid w:val="00FD474D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styleId="aff5">
    <w:name w:val="FollowedHyperlink"/>
    <w:basedOn w:val="a0"/>
    <w:uiPriority w:val="99"/>
    <w:semiHidden/>
    <w:unhideWhenUsed/>
    <w:rsid w:val="00091EFB"/>
    <w:rPr>
      <w:color w:val="800080" w:themeColor="followedHyperlink"/>
      <w:u w:val="single"/>
    </w:rPr>
  </w:style>
  <w:style w:type="paragraph" w:customStyle="1" w:styleId="Style16">
    <w:name w:val="Style16"/>
    <w:basedOn w:val="a"/>
    <w:rsid w:val="00091EFB"/>
    <w:pPr>
      <w:widowControl w:val="0"/>
      <w:tabs>
        <w:tab w:val="left" w:pos="708"/>
      </w:tabs>
      <w:autoSpaceDE w:val="0"/>
      <w:autoSpaceDN w:val="0"/>
      <w:adjustRightInd w:val="0"/>
      <w:spacing w:line="320" w:lineRule="exact"/>
      <w:ind w:firstLine="715"/>
      <w:jc w:val="both"/>
    </w:pPr>
    <w:rPr>
      <w:rFonts w:eastAsia="Calibri"/>
      <w:sz w:val="24"/>
      <w:szCs w:val="24"/>
    </w:rPr>
  </w:style>
  <w:style w:type="character" w:customStyle="1" w:styleId="aff6">
    <w:name w:val="Таблица Знак"/>
    <w:link w:val="aff7"/>
    <w:locked/>
    <w:rsid w:val="00091EFB"/>
    <w:rPr>
      <w:rFonts w:ascii="Arial" w:hAnsi="Arial" w:cs="Arial"/>
    </w:rPr>
  </w:style>
  <w:style w:type="paragraph" w:customStyle="1" w:styleId="aff7">
    <w:name w:val="Таблица"/>
    <w:basedOn w:val="a"/>
    <w:link w:val="aff6"/>
    <w:qFormat/>
    <w:rsid w:val="00091EFB"/>
    <w:pPr>
      <w:tabs>
        <w:tab w:val="decimal" w:pos="567"/>
      </w:tabs>
      <w:spacing w:line="240" w:lineRule="exact"/>
      <w:ind w:hanging="360"/>
    </w:pPr>
    <w:rPr>
      <w:rFonts w:ascii="Arial" w:hAnsi="Arial" w:cs="Arial"/>
      <w:sz w:val="20"/>
    </w:rPr>
  </w:style>
  <w:style w:type="character" w:customStyle="1" w:styleId="aff8">
    <w:name w:val="Шапка таблицы Знак"/>
    <w:basedOn w:val="a0"/>
    <w:link w:val="aff9"/>
    <w:locked/>
    <w:rsid w:val="00091EFB"/>
    <w:rPr>
      <w:rFonts w:ascii="Arial" w:hAnsi="Arial" w:cs="Arial"/>
      <w:szCs w:val="16"/>
    </w:rPr>
  </w:style>
  <w:style w:type="paragraph" w:customStyle="1" w:styleId="aff9">
    <w:name w:val="Шапка таблицы"/>
    <w:basedOn w:val="a"/>
    <w:link w:val="aff8"/>
    <w:qFormat/>
    <w:rsid w:val="00091EFB"/>
    <w:pPr>
      <w:tabs>
        <w:tab w:val="left" w:pos="708"/>
      </w:tabs>
      <w:spacing w:line="240" w:lineRule="exact"/>
      <w:ind w:hanging="360"/>
      <w:jc w:val="center"/>
    </w:pPr>
    <w:rPr>
      <w:rFonts w:ascii="Arial" w:hAnsi="Arial" w:cs="Arial"/>
      <w:sz w:val="20"/>
      <w:szCs w:val="16"/>
    </w:rPr>
  </w:style>
  <w:style w:type="character" w:customStyle="1" w:styleId="affa">
    <w:name w:val="Подлежащее таблицы Знак"/>
    <w:basedOn w:val="a0"/>
    <w:link w:val="affb"/>
    <w:locked/>
    <w:rsid w:val="00091EFB"/>
    <w:rPr>
      <w:rFonts w:ascii="Arial" w:hAnsi="Arial" w:cs="Arial"/>
    </w:rPr>
  </w:style>
  <w:style w:type="paragraph" w:customStyle="1" w:styleId="affb">
    <w:name w:val="Подлежащее таблицы"/>
    <w:basedOn w:val="a"/>
    <w:link w:val="affa"/>
    <w:rsid w:val="00091EFB"/>
    <w:pPr>
      <w:tabs>
        <w:tab w:val="left" w:pos="708"/>
      </w:tabs>
      <w:spacing w:line="240" w:lineRule="exact"/>
      <w:ind w:left="113" w:hanging="113"/>
    </w:pPr>
    <w:rPr>
      <w:rFonts w:ascii="Arial" w:hAnsi="Arial" w:cs="Arial"/>
      <w:sz w:val="20"/>
    </w:rPr>
  </w:style>
  <w:style w:type="paragraph" w:customStyle="1" w:styleId="17">
    <w:name w:val="оглавление 1"/>
    <w:basedOn w:val="a"/>
    <w:next w:val="a"/>
    <w:rsid w:val="00091EFB"/>
    <w:pPr>
      <w:widowControl w:val="0"/>
      <w:tabs>
        <w:tab w:val="right" w:leader="dot" w:pos="9071"/>
      </w:tabs>
      <w:spacing w:before="120" w:after="60"/>
      <w:ind w:firstLine="709"/>
      <w:jc w:val="both"/>
    </w:pPr>
    <w:rPr>
      <w:rFonts w:ascii="Arial" w:hAnsi="Arial"/>
      <w:sz w:val="26"/>
    </w:rPr>
  </w:style>
  <w:style w:type="character" w:customStyle="1" w:styleId="41">
    <w:name w:val="4.Заголовок таблицы Знак"/>
    <w:basedOn w:val="a0"/>
    <w:link w:val="42"/>
    <w:locked/>
    <w:rsid w:val="00091EFB"/>
    <w:rPr>
      <w:b/>
      <w:sz w:val="24"/>
    </w:rPr>
  </w:style>
  <w:style w:type="paragraph" w:customStyle="1" w:styleId="42">
    <w:name w:val="4.Заголовок таблицы"/>
    <w:basedOn w:val="a"/>
    <w:next w:val="a"/>
    <w:link w:val="41"/>
    <w:rsid w:val="00091EFB"/>
    <w:pPr>
      <w:widowControl w:val="0"/>
      <w:tabs>
        <w:tab w:val="left" w:pos="708"/>
      </w:tabs>
      <w:suppressAutoHyphens/>
      <w:spacing w:before="60"/>
      <w:ind w:hanging="360"/>
    </w:pPr>
    <w:rPr>
      <w:b/>
      <w:sz w:val="24"/>
    </w:rPr>
  </w:style>
  <w:style w:type="paragraph" w:customStyle="1" w:styleId="211">
    <w:name w:val="Основной текст с отступом 21"/>
    <w:basedOn w:val="a"/>
    <w:rsid w:val="00091EFB"/>
    <w:pPr>
      <w:tabs>
        <w:tab w:val="left" w:pos="708"/>
      </w:tabs>
      <w:ind w:firstLine="709"/>
    </w:pPr>
  </w:style>
  <w:style w:type="paragraph" w:customStyle="1" w:styleId="ConsNormal">
    <w:name w:val="ConsNormal"/>
    <w:rsid w:val="00091EFB"/>
    <w:pPr>
      <w:widowControl w:val="0"/>
      <w:tabs>
        <w:tab w:val="left" w:pos="708"/>
      </w:tabs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91EFB"/>
  </w:style>
  <w:style w:type="character" w:customStyle="1" w:styleId="FontStyle24">
    <w:name w:val="Font Style24"/>
    <w:rsid w:val="00091EFB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DBAD-68E6-4581-8330-69C170C4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49</Pages>
  <Words>9958</Words>
  <Characters>73788</Characters>
  <Application>Microsoft Office Word</Application>
  <DocSecurity>0</DocSecurity>
  <Lines>614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90</cp:revision>
  <cp:lastPrinted>2019-10-01T13:14:00Z</cp:lastPrinted>
  <dcterms:created xsi:type="dcterms:W3CDTF">2019-09-27T12:53:00Z</dcterms:created>
  <dcterms:modified xsi:type="dcterms:W3CDTF">2019-10-08T12:24:00Z</dcterms:modified>
</cp:coreProperties>
</file>