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AA7" w:rsidRPr="00867A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C005AD" w:rsidRDefault="00C005A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97F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05AD">
        <w:t>3 сентября 2019 года № 342-П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E3766" w:rsidRDefault="001E3766" w:rsidP="001E3766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13 марта 2019 года № 109-П</w:t>
      </w:r>
    </w:p>
    <w:p w:rsidR="001E3766" w:rsidRDefault="001E3766" w:rsidP="001E3766">
      <w:pPr>
        <w:widowControl w:val="0"/>
        <w:autoSpaceDE w:val="0"/>
        <w:autoSpaceDN w:val="0"/>
        <w:adjustRightInd w:val="0"/>
        <w:ind w:right="139"/>
        <w:jc w:val="center"/>
        <w:rPr>
          <w:b/>
          <w:szCs w:val="28"/>
        </w:rPr>
      </w:pPr>
    </w:p>
    <w:p w:rsidR="001E3766" w:rsidRDefault="001E3766" w:rsidP="001E3766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766" w:rsidRDefault="001E3766" w:rsidP="001E3766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13 Перечня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  <w:t>на 2019 год и на плановый период</w:t>
      </w:r>
      <w:r w:rsidR="002720A8">
        <w:rPr>
          <w:rFonts w:ascii="Times New Roman" w:hAnsi="Times New Roman" w:cs="Times New Roman"/>
          <w:sz w:val="28"/>
          <w:szCs w:val="28"/>
        </w:rPr>
        <w:t xml:space="preserve"> 2020 и 2021 годов,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13 марта 2019 года </w:t>
      </w:r>
      <w:r w:rsidR="002720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109-П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 утверждении Перечня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  <w:t>на 2019 год и на плановый период 2020 и 2021 годов» (Официальный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14 марта 2019 года,  </w:t>
      </w:r>
      <w:r>
        <w:rPr>
          <w:rFonts w:ascii="Times New Roman" w:hAnsi="Times New Roman" w:cs="Times New Roman"/>
          <w:sz w:val="28"/>
          <w:szCs w:val="28"/>
        </w:rPr>
        <w:br/>
        <w:t>№ 1000201903140004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мая 2019 года, № 1000201905210003; 6 июня 2019 года, № 1000201906060016; 14 июня 2019 года, № 1000201906140011; 26 июня </w:t>
      </w:r>
      <w:r>
        <w:rPr>
          <w:rFonts w:ascii="Times New Roman" w:hAnsi="Times New Roman" w:cs="Times New Roman"/>
          <w:sz w:val="28"/>
          <w:szCs w:val="28"/>
        </w:rPr>
        <w:br/>
        <w:t xml:space="preserve">2019 года, № 1000201906260012; 4 июля 2019 года, № 1000201907040002; </w:t>
      </w:r>
      <w:r>
        <w:rPr>
          <w:rFonts w:ascii="Times New Roman" w:hAnsi="Times New Roman" w:cs="Times New Roman"/>
          <w:sz w:val="28"/>
          <w:szCs w:val="28"/>
        </w:rPr>
        <w:br/>
        <w:t xml:space="preserve">1 августа 2019 года, № 1000201908010001; 28 августа 2019 года, </w:t>
      </w:r>
      <w:r>
        <w:rPr>
          <w:rFonts w:ascii="Times New Roman" w:hAnsi="Times New Roman" w:cs="Times New Roman"/>
          <w:sz w:val="28"/>
          <w:szCs w:val="28"/>
        </w:rPr>
        <w:br/>
        <w:t>№ 1000201908280002), изменение, изложив его в следующей редакции:</w:t>
      </w:r>
      <w:proofErr w:type="gramEnd"/>
    </w:p>
    <w:p w:rsidR="00EC1D45" w:rsidRDefault="00EC1D45" w:rsidP="00EC1D45">
      <w:pPr>
        <w:pStyle w:val="Style6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1E3766" w:rsidRDefault="001E3766" w:rsidP="00EC1D45">
      <w:pPr>
        <w:rPr>
          <w:szCs w:val="28"/>
          <w:lang w:eastAsia="en-US"/>
        </w:rPr>
        <w:sectPr w:rsidR="001E3766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</w:p>
    <w:p w:rsidR="00EC1D45" w:rsidRDefault="00A0342B" w:rsidP="00A0342B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2</w:t>
      </w:r>
    </w:p>
    <w:p w:rsidR="001E3766" w:rsidRDefault="001E3766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383"/>
        <w:gridCol w:w="516"/>
        <w:gridCol w:w="2328"/>
        <w:gridCol w:w="1701"/>
        <w:gridCol w:w="1843"/>
        <w:gridCol w:w="1559"/>
        <w:gridCol w:w="3237"/>
        <w:gridCol w:w="1287"/>
        <w:gridCol w:w="862"/>
        <w:gridCol w:w="426"/>
        <w:gridCol w:w="530"/>
        <w:gridCol w:w="397"/>
      </w:tblGrid>
      <w:tr w:rsidR="00A0342B" w:rsidRPr="001E3766" w:rsidTr="00A0342B">
        <w:tc>
          <w:tcPr>
            <w:tcW w:w="383" w:type="dxa"/>
            <w:vMerge w:val="restart"/>
            <w:tcBorders>
              <w:top w:val="nil"/>
              <w:left w:val="nil"/>
              <w:bottom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E3766">
              <w:rPr>
                <w:rFonts w:ascii="Times New Roman" w:hAnsi="Times New Roman"/>
                <w:bCs/>
              </w:rPr>
              <w:t>«</w:t>
            </w:r>
          </w:p>
        </w:tc>
        <w:tc>
          <w:tcPr>
            <w:tcW w:w="516" w:type="dxa"/>
            <w:vMerge w:val="restart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E3766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328" w:type="dxa"/>
            <w:vMerge w:val="restart"/>
          </w:tcPr>
          <w:p w:rsidR="00A0342B" w:rsidRDefault="001E3766" w:rsidP="00A034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Вопросы местного значения в соответствии с пунктом 19 части 1 статьи 14, </w:t>
            </w:r>
          </w:p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пунктом 25 части 1 статьи 16 Федерального закона от 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701" w:type="dxa"/>
            <w:vMerge w:val="restart"/>
          </w:tcPr>
          <w:p w:rsidR="00A0342B" w:rsidRDefault="001E3766" w:rsidP="00460AB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субсидия местным бюджетам </w:t>
            </w:r>
          </w:p>
          <w:p w:rsidR="001E3766" w:rsidRPr="001E3766" w:rsidRDefault="001E3766" w:rsidP="00460AB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формиро</w:t>
            </w:r>
            <w:r w:rsidR="00A0342B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ванию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современной городской среды</w:t>
            </w:r>
          </w:p>
        </w:tc>
        <w:tc>
          <w:tcPr>
            <w:tcW w:w="1843" w:type="dxa"/>
            <w:vMerge w:val="restart"/>
          </w:tcPr>
          <w:p w:rsidR="001E3766" w:rsidRPr="001E3766" w:rsidRDefault="001E3766" w:rsidP="00460AB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Министерство строительства, жилищно-</w:t>
            </w:r>
            <w:r w:rsidR="00A0342B">
              <w:rPr>
                <w:rFonts w:ascii="Times New Roman" w:hAnsi="Times New Roman"/>
                <w:bCs/>
              </w:rPr>
              <w:t xml:space="preserve">коммунального хозяйства и энергетики Республики Карелия </w:t>
            </w:r>
          </w:p>
        </w:tc>
        <w:tc>
          <w:tcPr>
            <w:tcW w:w="1559" w:type="dxa"/>
            <w:vMerge w:val="restart"/>
          </w:tcPr>
          <w:p w:rsidR="001E3766" w:rsidRPr="001E3766" w:rsidRDefault="00A0342B" w:rsidP="00460AB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повышение качества и комфорта городской среды на территории Республики Карелия </w:t>
            </w:r>
          </w:p>
        </w:tc>
        <w:tc>
          <w:tcPr>
            <w:tcW w:w="323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реализованных мероприятий 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благо-устройству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общественных территорий</w:t>
            </w:r>
          </w:p>
        </w:tc>
        <w:tc>
          <w:tcPr>
            <w:tcW w:w="1287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единиц</w:t>
            </w:r>
          </w:p>
        </w:tc>
        <w:tc>
          <w:tcPr>
            <w:tcW w:w="862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426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530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0342B" w:rsidRPr="001E3766" w:rsidTr="00A0342B">
        <w:tc>
          <w:tcPr>
            <w:tcW w:w="383" w:type="dxa"/>
            <w:vMerge/>
            <w:tcBorders>
              <w:left w:val="nil"/>
              <w:bottom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6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среднее значение индекса качества городской среды</w:t>
            </w:r>
          </w:p>
        </w:tc>
        <w:tc>
          <w:tcPr>
            <w:tcW w:w="1287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процентов</w:t>
            </w:r>
          </w:p>
        </w:tc>
        <w:tc>
          <w:tcPr>
            <w:tcW w:w="862" w:type="dxa"/>
          </w:tcPr>
          <w:p w:rsidR="001E3766" w:rsidRPr="00A0342B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N + 2</w:t>
            </w:r>
          </w:p>
        </w:tc>
        <w:tc>
          <w:tcPr>
            <w:tcW w:w="426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530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0342B" w:rsidRPr="001E3766" w:rsidTr="00A0342B">
        <w:tc>
          <w:tcPr>
            <w:tcW w:w="383" w:type="dxa"/>
            <w:vMerge/>
            <w:tcBorders>
              <w:left w:val="nil"/>
              <w:bottom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6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 (количество) городов с благоприятной средой в общем количестве городов</w:t>
            </w:r>
          </w:p>
        </w:tc>
        <w:tc>
          <w:tcPr>
            <w:tcW w:w="1287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процентов (единиц)</w:t>
            </w:r>
          </w:p>
        </w:tc>
        <w:tc>
          <w:tcPr>
            <w:tcW w:w="862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(3)</w:t>
            </w:r>
          </w:p>
        </w:tc>
        <w:tc>
          <w:tcPr>
            <w:tcW w:w="426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530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0342B" w:rsidRPr="001E3766" w:rsidTr="00A0342B">
        <w:tc>
          <w:tcPr>
            <w:tcW w:w="383" w:type="dxa"/>
            <w:vMerge/>
            <w:tcBorders>
              <w:left w:val="nil"/>
              <w:bottom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6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доля граждан, принявших участие в решении вопросов развития городской среды, в общем количестве граждан в возрасте от 14 лет, проживающих в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образованиях, на территории которых </w:t>
            </w:r>
            <w:proofErr w:type="spellStart"/>
            <w:r>
              <w:rPr>
                <w:rFonts w:ascii="Times New Roman" w:hAnsi="Times New Roman"/>
                <w:bCs/>
              </w:rPr>
              <w:t>реали-зуются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проекты создания комфортной городской среды</w:t>
            </w:r>
          </w:p>
        </w:tc>
        <w:tc>
          <w:tcPr>
            <w:tcW w:w="1287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процентов</w:t>
            </w:r>
          </w:p>
        </w:tc>
        <w:tc>
          <w:tcPr>
            <w:tcW w:w="862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26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530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A0342B" w:rsidRPr="001E3766" w:rsidTr="00A0342B">
        <w:tc>
          <w:tcPr>
            <w:tcW w:w="383" w:type="dxa"/>
            <w:vMerge/>
            <w:tcBorders>
              <w:left w:val="nil"/>
              <w:bottom w:val="nil"/>
            </w:tcBorders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16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28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показатель реализации </w:t>
            </w:r>
            <w:proofErr w:type="gramStart"/>
            <w:r>
              <w:rPr>
                <w:rFonts w:ascii="Times New Roman" w:hAnsi="Times New Roman"/>
                <w:bCs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образова-ниями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мероприятий по </w:t>
            </w:r>
            <w:proofErr w:type="spellStart"/>
            <w:r>
              <w:rPr>
                <w:rFonts w:ascii="Times New Roman" w:hAnsi="Times New Roman"/>
                <w:bCs/>
              </w:rPr>
              <w:t>цифровизации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хозяйства</w:t>
            </w:r>
          </w:p>
        </w:tc>
        <w:tc>
          <w:tcPr>
            <w:tcW w:w="1287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процентов</w:t>
            </w:r>
          </w:p>
        </w:tc>
        <w:tc>
          <w:tcPr>
            <w:tcW w:w="862" w:type="dxa"/>
          </w:tcPr>
          <w:p w:rsidR="001E3766" w:rsidRPr="001E3766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426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530" w:type="dxa"/>
          </w:tcPr>
          <w:p w:rsidR="001E3766" w:rsidRPr="001E3766" w:rsidRDefault="001E3766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0342B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  <w:p w:rsidR="00A0342B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  <w:p w:rsidR="00A0342B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  <w:p w:rsidR="00A0342B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</w:p>
          <w:p w:rsidR="001E3766" w:rsidRPr="001E3766" w:rsidRDefault="00A0342B" w:rsidP="00A0342B">
            <w:pPr>
              <w:pStyle w:val="Style6"/>
              <w:widowControl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».</w:t>
            </w:r>
          </w:p>
        </w:tc>
      </w:tr>
    </w:tbl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A0342B" w:rsidRDefault="00A0342B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460AB4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460AB4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C1D45" w:rsidRPr="003F066A">
        <w:rPr>
          <w:sz w:val="28"/>
          <w:szCs w:val="28"/>
        </w:rPr>
        <w:t xml:space="preserve">Республики Карелия                                                           </w:t>
      </w:r>
      <w:r>
        <w:rPr>
          <w:sz w:val="28"/>
          <w:szCs w:val="28"/>
        </w:rPr>
        <w:t xml:space="preserve">   </w:t>
      </w:r>
      <w:r w:rsidR="00A0342B">
        <w:rPr>
          <w:sz w:val="28"/>
          <w:szCs w:val="28"/>
        </w:rPr>
        <w:tab/>
      </w:r>
      <w:r w:rsidR="00EC1D45"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C1D45">
        <w:rPr>
          <w:sz w:val="28"/>
          <w:szCs w:val="28"/>
        </w:rPr>
        <w:t xml:space="preserve">А.О. </w:t>
      </w:r>
      <w:proofErr w:type="spellStart"/>
      <w:r w:rsidR="00EC1D45">
        <w:rPr>
          <w:sz w:val="28"/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1E3766">
      <w:pgSz w:w="16838" w:h="11906" w:orient="landscape"/>
      <w:pgMar w:top="992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AD" w:rsidRDefault="00C005AD" w:rsidP="00CE0D98">
      <w:r>
        <w:separator/>
      </w:r>
    </w:p>
  </w:endnote>
  <w:endnote w:type="continuationSeparator" w:id="0">
    <w:p w:rsidR="00C005AD" w:rsidRDefault="00C005A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AD" w:rsidRDefault="00C005AD" w:rsidP="00CE0D98">
      <w:r>
        <w:separator/>
      </w:r>
    </w:p>
  </w:footnote>
  <w:footnote w:type="continuationSeparator" w:id="0">
    <w:p w:rsidR="00C005AD" w:rsidRDefault="00C005A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71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05AD" w:rsidRPr="00937C11" w:rsidRDefault="00867AA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005A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005AD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C005AD" w:rsidRDefault="00C005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E3766"/>
    <w:rsid w:val="001F4355"/>
    <w:rsid w:val="002073C3"/>
    <w:rsid w:val="00265050"/>
    <w:rsid w:val="002720A8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C7B8F"/>
    <w:rsid w:val="003E164F"/>
    <w:rsid w:val="003E6C5B"/>
    <w:rsid w:val="003E6EA6"/>
    <w:rsid w:val="003F066A"/>
    <w:rsid w:val="00421968"/>
    <w:rsid w:val="00421A1A"/>
    <w:rsid w:val="00460AB4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599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2E0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67AA7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712AA"/>
    <w:rsid w:val="009A448E"/>
    <w:rsid w:val="009D2DE2"/>
    <w:rsid w:val="009D7E23"/>
    <w:rsid w:val="009E192A"/>
    <w:rsid w:val="009F3D47"/>
    <w:rsid w:val="00A0342B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94F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043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05AD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97FB6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32F5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734F-4643-4D6C-8F29-A2CD5A4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2019-09-09T08:27:00Z</cp:lastPrinted>
  <dcterms:created xsi:type="dcterms:W3CDTF">2019-09-02T11:41:00Z</dcterms:created>
  <dcterms:modified xsi:type="dcterms:W3CDTF">2019-09-09T11:51:00Z</dcterms:modified>
</cp:coreProperties>
</file>