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FAA" w:rsidRPr="00972F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20B26" w:rsidRDefault="00720B2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61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6168">
        <w:t>25 апреля 2019 года № 166-П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017CE" w:rsidRDefault="005017CE" w:rsidP="005017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 xml:space="preserve">О внесении изменений в постановление Правительства </w:t>
      </w:r>
    </w:p>
    <w:p w:rsidR="005017CE" w:rsidRDefault="005017CE" w:rsidP="005017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 xml:space="preserve">Республики Карелия от 15 ноября 2013 года № 327-П </w:t>
      </w:r>
      <w:bookmarkStart w:id="0" w:name="_Hlk529889521"/>
    </w:p>
    <w:p w:rsidR="005017CE" w:rsidRDefault="005017CE" w:rsidP="005017C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bookmarkEnd w:id="0"/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NewRomanPSMT" w:hAnsi="TimesNewRomanPSMT" w:cs="TimesNewRomanPSMT"/>
          <w:b/>
          <w:szCs w:val="28"/>
        </w:rPr>
        <w:t>п</w:t>
      </w:r>
      <w:proofErr w:type="spellEnd"/>
      <w:proofErr w:type="gramEnd"/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о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с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т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а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szCs w:val="28"/>
        </w:rPr>
        <w:t>н</w:t>
      </w:r>
      <w:proofErr w:type="spellEnd"/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о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в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л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я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е</w:t>
      </w:r>
      <w:r w:rsidR="00061444">
        <w:rPr>
          <w:rFonts w:ascii="TimesNewRomanPSMT" w:hAnsi="TimesNewRomanPSMT" w:cs="TimesNewRomanPSMT"/>
          <w:b/>
          <w:szCs w:val="28"/>
        </w:rPr>
        <w:t xml:space="preserve"> </w:t>
      </w:r>
      <w:r>
        <w:rPr>
          <w:rFonts w:ascii="TimesNewRomanPSMT" w:hAnsi="TimesNewRomanPSMT" w:cs="TimesNewRomanPSMT"/>
          <w:b/>
          <w:szCs w:val="28"/>
        </w:rPr>
        <w:t>т</w:t>
      </w:r>
      <w:r>
        <w:rPr>
          <w:rFonts w:ascii="TimesNewRomanPSMT" w:hAnsi="TimesNewRomanPSMT" w:cs="TimesNewRomanPSMT"/>
          <w:szCs w:val="28"/>
        </w:rPr>
        <w:t>: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 xml:space="preserve">Внести в Положение о региональном государственном контроле (надзоре) в области регулируемых государством цен (тарифов), утвержденное постановлением Правительства Республики Карелия от </w:t>
      </w:r>
      <w:r>
        <w:rPr>
          <w:rFonts w:ascii="TimesNewRomanPS-BoldMT" w:hAnsi="TimesNewRomanPS-BoldMT" w:cs="TimesNewRomanPS-BoldMT"/>
          <w:bCs/>
          <w:szCs w:val="28"/>
        </w:rPr>
        <w:t>15 ноября 2013 года           № 327-П «О региональном государственном контроле (надзоре) в области регулируемых государством цен (тарифов)»</w:t>
      </w:r>
      <w:r>
        <w:rPr>
          <w:rFonts w:ascii="TimesNewRomanPSMT" w:hAnsi="TimesNewRomanPSMT" w:cs="TimesNewRomanPSMT"/>
          <w:szCs w:val="28"/>
        </w:rPr>
        <w:t xml:space="preserve"> (Собрание законодательства Республики Карелия, 2013, № 11, ст. 2084; 2014, № 3, ст.</w:t>
      </w:r>
      <w:r w:rsidR="00061444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421)</w:t>
      </w:r>
      <w:r w:rsidR="007B1DBA">
        <w:rPr>
          <w:rFonts w:ascii="TimesNewRomanPSMT" w:hAnsi="TimesNewRomanPSMT" w:cs="TimesNewRomanPSMT"/>
          <w:szCs w:val="28"/>
        </w:rPr>
        <w:t>,</w:t>
      </w:r>
      <w:r>
        <w:rPr>
          <w:rFonts w:ascii="TimesNewRomanPSMT" w:hAnsi="TimesNewRomanPSMT" w:cs="TimesNewRomanPSMT"/>
          <w:szCs w:val="28"/>
        </w:rPr>
        <w:t xml:space="preserve"> следующие изменения: </w:t>
      </w:r>
    </w:p>
    <w:p w:rsidR="005017CE" w:rsidRDefault="005017CE" w:rsidP="005017CE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в пункте 2 подпункты «в»</w:t>
      </w:r>
      <w:r w:rsidR="007B1DBA">
        <w:rPr>
          <w:szCs w:val="28"/>
        </w:rPr>
        <w:t xml:space="preserve">, </w:t>
      </w:r>
      <w:r>
        <w:rPr>
          <w:szCs w:val="28"/>
        </w:rPr>
        <w:t>«г» изложить в следующей редакции: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«в) применения </w:t>
      </w:r>
      <w:r>
        <w:t xml:space="preserve">регулируемых тарифов в области обращения с твердыми коммунальными отходами, в том числе в части соблюдения </w:t>
      </w:r>
      <w:r w:rsidRPr="005017CE">
        <w:t>стандартов</w:t>
      </w:r>
      <w:r>
        <w:t xml:space="preserve"> раскрытия информации в области обращения с твердыми коммунальными отходами</w:t>
      </w:r>
      <w:r>
        <w:rPr>
          <w:szCs w:val="28"/>
        </w:rPr>
        <w:t>;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г) применения регулируемых цен (тарифов) в сфере теплоснабжения, </w:t>
      </w:r>
      <w:r w:rsidR="00423B46">
        <w:rPr>
          <w:szCs w:val="28"/>
        </w:rPr>
        <w:br/>
      </w:r>
      <w:r>
        <w:rPr>
          <w:szCs w:val="28"/>
        </w:rPr>
        <w:t>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</w:t>
      </w:r>
      <w:proofErr w:type="gramStart"/>
      <w:r w:rsidR="007B1DBA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E53257" w:rsidRDefault="005017CE" w:rsidP="005017CE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пункт 3 изложить в следующей редакции: </w:t>
      </w:r>
    </w:p>
    <w:p w:rsidR="005017CE" w:rsidRDefault="005017CE" w:rsidP="00E5325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 xml:space="preserve">Региональный государственный контроль (надзор) осуществляется Государственным комитетом Республики Карелия по ценам и тарифам в соответствии с Федеральным </w:t>
      </w:r>
      <w:r w:rsidR="00061444">
        <w:rPr>
          <w:szCs w:val="28"/>
        </w:rPr>
        <w:t xml:space="preserve">законом </w:t>
      </w:r>
      <w:r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</w:t>
      </w:r>
      <w:r w:rsidR="00061444">
        <w:rPr>
          <w:szCs w:val="28"/>
        </w:rPr>
        <w:t>«О естественных монополиях», «Об электроэнергетике»</w:t>
      </w:r>
      <w:r w:rsidR="0059516F">
        <w:rPr>
          <w:szCs w:val="28"/>
        </w:rPr>
        <w:t xml:space="preserve">,                            </w:t>
      </w:r>
      <w:r w:rsidR="00061444">
        <w:rPr>
          <w:szCs w:val="28"/>
        </w:rPr>
        <w:t xml:space="preserve">  </w:t>
      </w:r>
      <w:r w:rsidRPr="00061444">
        <w:rPr>
          <w:szCs w:val="28"/>
        </w:rPr>
        <w:t>«О теплоснабжении</w:t>
      </w:r>
      <w:r>
        <w:rPr>
          <w:szCs w:val="28"/>
        </w:rPr>
        <w:t xml:space="preserve">», </w:t>
      </w:r>
      <w:r w:rsidR="00061444">
        <w:rPr>
          <w:szCs w:val="28"/>
        </w:rPr>
        <w:t>«О водоснабжении и водоотведении», «Об отходах производства и потребления»,</w:t>
      </w:r>
      <w:r>
        <w:rPr>
          <w:szCs w:val="28"/>
        </w:rPr>
        <w:t xml:space="preserve"> Положением о государственном контроле (надзоре) в</w:t>
      </w:r>
      <w:proofErr w:type="gramEnd"/>
      <w:r>
        <w:rPr>
          <w:szCs w:val="28"/>
        </w:rPr>
        <w:t xml:space="preserve"> области регулируемых государством цен (тарифов), утвержденным </w:t>
      </w:r>
      <w:r>
        <w:rPr>
          <w:szCs w:val="28"/>
        </w:rPr>
        <w:lastRenderedPageBreak/>
        <w:t xml:space="preserve">постановлением Правительства Российской Федерации от 27 июня 2013 года </w:t>
      </w:r>
      <w:r w:rsidR="00720B26">
        <w:rPr>
          <w:szCs w:val="28"/>
        </w:rPr>
        <w:t xml:space="preserve">  </w:t>
      </w:r>
      <w:r>
        <w:rPr>
          <w:szCs w:val="28"/>
        </w:rPr>
        <w:t>№ 543, настоящим Положением</w:t>
      </w:r>
      <w:proofErr w:type="gramStart"/>
      <w:r>
        <w:rPr>
          <w:szCs w:val="28"/>
        </w:rPr>
        <w:t>.»;</w:t>
      </w:r>
      <w:proofErr w:type="gramEnd"/>
    </w:p>
    <w:p w:rsidR="005017CE" w:rsidRDefault="007B1DBA" w:rsidP="005017CE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дополнить пунктом 4.1</w:t>
      </w:r>
      <w:r w:rsidR="005017CE">
        <w:rPr>
          <w:szCs w:val="28"/>
        </w:rPr>
        <w:t xml:space="preserve"> следующего содержания: </w:t>
      </w:r>
      <w:bookmarkStart w:id="1" w:name="_Hlk6836929"/>
    </w:p>
    <w:bookmarkEnd w:id="1"/>
    <w:p w:rsidR="005017CE" w:rsidRDefault="005017CE" w:rsidP="005017CE">
      <w:pPr>
        <w:tabs>
          <w:tab w:val="left" w:pos="0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«4.1. При организации регионального государственного контроля (надзора) применяется </w:t>
      </w:r>
      <w:proofErr w:type="spellStart"/>
      <w:proofErr w:type="gramStart"/>
      <w:r>
        <w:rPr>
          <w:szCs w:val="28"/>
        </w:rPr>
        <w:t>риск-ориентированный</w:t>
      </w:r>
      <w:proofErr w:type="spellEnd"/>
      <w:proofErr w:type="gramEnd"/>
      <w:r>
        <w:rPr>
          <w:szCs w:val="28"/>
        </w:rPr>
        <w:t xml:space="preserve"> подход.</w:t>
      </w:r>
    </w:p>
    <w:p w:rsidR="005017CE" w:rsidRDefault="005017CE" w:rsidP="005017CE">
      <w:pPr>
        <w:tabs>
          <w:tab w:val="left" w:pos="0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применения Государственным комитетом Республики Карелия по ценам и тарифам </w:t>
      </w:r>
      <w:proofErr w:type="spellStart"/>
      <w:r>
        <w:rPr>
          <w:szCs w:val="28"/>
        </w:rPr>
        <w:t>риск-ориентированного</w:t>
      </w:r>
      <w:proofErr w:type="spellEnd"/>
      <w:r>
        <w:rPr>
          <w:szCs w:val="28"/>
        </w:rPr>
        <w:t xml:space="preserve"> подхода при организации регионального государственного контроля (надзора) деятельность юридических лиц, индивидуальных предпринимателей (далее – подконтрольные субъекты) в соответствии с Правилами отнесения деятельности </w:t>
      </w:r>
      <w:r w:rsidR="007B1DBA">
        <w:rPr>
          <w:szCs w:val="28"/>
        </w:rPr>
        <w:t xml:space="preserve">юридических лиц и индивидуальных предпринимателей </w:t>
      </w:r>
      <w:r>
        <w:rPr>
          <w:szCs w:val="28"/>
        </w:rPr>
        <w:t>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</w:t>
      </w:r>
      <w:proofErr w:type="gramEnd"/>
      <w:r>
        <w:rPr>
          <w:szCs w:val="28"/>
        </w:rPr>
        <w:t xml:space="preserve"> августа 2016 года № 806 </w:t>
      </w:r>
      <w:r w:rsidR="00423B46">
        <w:rPr>
          <w:szCs w:val="28"/>
        </w:rPr>
        <w:br/>
      </w:r>
      <w:r>
        <w:rPr>
          <w:szCs w:val="28"/>
        </w:rPr>
        <w:t xml:space="preserve">«О применении </w:t>
      </w:r>
      <w:proofErr w:type="spellStart"/>
      <w:proofErr w:type="gramStart"/>
      <w:r>
        <w:rPr>
          <w:szCs w:val="28"/>
        </w:rPr>
        <w:t>риск-ориентированного</w:t>
      </w:r>
      <w:proofErr w:type="spellEnd"/>
      <w:proofErr w:type="gramEnd"/>
      <w:r>
        <w:rPr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(далее </w:t>
      </w:r>
      <w:r w:rsidR="00720B26">
        <w:rPr>
          <w:szCs w:val="28"/>
        </w:rPr>
        <w:t>–</w:t>
      </w:r>
      <w:r>
        <w:rPr>
          <w:szCs w:val="28"/>
        </w:rPr>
        <w:t xml:space="preserve"> Правила), подлежит отнесению к определенной категории риска на основании </w:t>
      </w:r>
      <w:r w:rsidRPr="005017CE">
        <w:rPr>
          <w:szCs w:val="28"/>
        </w:rPr>
        <w:t>критериев</w:t>
      </w:r>
      <w:r>
        <w:rPr>
          <w:szCs w:val="28"/>
        </w:rPr>
        <w:t xml:space="preserve"> отнесения деятельности подконтрольных субъектов к определенной категории риска согласно приложению к настоящему Положению.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Отнесение деятельности подконтрольных субъектов, а также пересмотр решения об отнесении деятельности подконтрольных субъектов к определенной категории риска осуществляется приказом Государственного комитета Республики Карелия по ценам и тарифам. 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принятии решения об отнесении деятельности подконтрольных субъектов к определенной категории риска используется информация о результатах мероприятий по контролю Государственного комитета Республики Карелия по ценам и тарифам за три календарных года, предшествующих году, </w:t>
      </w:r>
      <w:r w:rsidR="00423B46">
        <w:rPr>
          <w:szCs w:val="28"/>
        </w:rPr>
        <w:br/>
      </w:r>
      <w:r>
        <w:rPr>
          <w:szCs w:val="28"/>
        </w:rPr>
        <w:t>в котором принимается решение об отнесении деятельности подконтрольных субъектов к определенной категории риска.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Деятельность подконтрольных субъектов, которой не присвоена определенная категория риска, считается отнесенной к категории низкого риска.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Подконтрольные субъекты вправе подать в Государственный комитет Республики Карелия по ценам и тарифам в установленном Правилами порядке заявление об изменении присвоенной ранее их деятельности категории риска.</w:t>
      </w:r>
    </w:p>
    <w:p w:rsidR="005017CE" w:rsidRDefault="005017CE" w:rsidP="005017CE">
      <w:pPr>
        <w:tabs>
          <w:tab w:val="left" w:pos="709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Государственный комитет Республики Карелия по ценам и тарифам ведет перечень подконтрольных субъектов, деятельности которых пр</w:t>
      </w:r>
      <w:r w:rsidR="000F20F8">
        <w:rPr>
          <w:szCs w:val="28"/>
        </w:rPr>
        <w:t>исвоены категории риска (далее –</w:t>
      </w:r>
      <w:r>
        <w:rPr>
          <w:szCs w:val="28"/>
        </w:rPr>
        <w:t xml:space="preserve"> перечень).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подконтрольных субъектов содержит следующую информацию: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полное наименование юридического лица, фамили</w:t>
      </w:r>
      <w:r w:rsidR="007B1DBA">
        <w:rPr>
          <w:szCs w:val="28"/>
        </w:rPr>
        <w:t>ю</w:t>
      </w:r>
      <w:r>
        <w:rPr>
          <w:szCs w:val="28"/>
        </w:rPr>
        <w:t xml:space="preserve">, имя и отчество </w:t>
      </w:r>
      <w:r w:rsidR="00423B46">
        <w:rPr>
          <w:szCs w:val="28"/>
        </w:rPr>
        <w:br/>
      </w:r>
      <w:r>
        <w:rPr>
          <w:szCs w:val="28"/>
        </w:rPr>
        <w:t>(при наличии) индивидуального предпринимателя;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основной государственный регистрационный номер;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индивидуальный номер налогоплательщика;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местонахождение подконтрольного субъекта;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реквизиты решения о присвоении деятельности подконтрольного субъекта категории риска, указание на категорию риска, а также информаци</w:t>
      </w:r>
      <w:r w:rsidR="007B1DBA">
        <w:rPr>
          <w:szCs w:val="28"/>
        </w:rPr>
        <w:t>ю</w:t>
      </w:r>
      <w:r>
        <w:rPr>
          <w:szCs w:val="28"/>
        </w:rPr>
        <w:t xml:space="preserve"> о результатах мероприятий по контролю, на основании которой принято решение об отнесении деятельности подконтрольного субъекта к определенной категории риска.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запросу подконтрольного субъекта Государственный комитет Республики Карелия по ценам и тарифам в установленном Правилами порядке предоставляет информацию о категории риска, присвоенной их деятельности, </w:t>
      </w:r>
      <w:r w:rsidR="00423B46">
        <w:rPr>
          <w:szCs w:val="28"/>
        </w:rPr>
        <w:br/>
      </w:r>
      <w:r>
        <w:rPr>
          <w:szCs w:val="28"/>
        </w:rPr>
        <w:t>а также информацию о результатах мероприятий по контролю, на основании которой принято решение об отнесении их деятельности к определенной категории риска.</w:t>
      </w:r>
    </w:p>
    <w:p w:rsidR="005017CE" w:rsidRDefault="005017CE" w:rsidP="005017CE">
      <w:pPr>
        <w:tabs>
          <w:tab w:val="left" w:pos="709"/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Актуализация перечня подконтрольных субъектов осуществляется ежегодно, в срок до 1 августа, перед разработкой ежегодного плана проведения плановых проверок</w:t>
      </w:r>
      <w:proofErr w:type="gramStart"/>
      <w:r>
        <w:rPr>
          <w:szCs w:val="28"/>
        </w:rPr>
        <w:t>.</w:t>
      </w:r>
      <w:r w:rsidR="00423B46">
        <w:rPr>
          <w:szCs w:val="28"/>
        </w:rPr>
        <w:t>»;</w:t>
      </w:r>
      <w:proofErr w:type="gramEnd"/>
    </w:p>
    <w:p w:rsidR="005017CE" w:rsidRDefault="005017CE" w:rsidP="005017C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hanging="507"/>
        <w:jc w:val="both"/>
        <w:rPr>
          <w:szCs w:val="28"/>
        </w:rPr>
      </w:pPr>
      <w:r>
        <w:rPr>
          <w:szCs w:val="28"/>
        </w:rPr>
        <w:t xml:space="preserve">подпункт «в» пункта 5 изложить в следующей редакции: 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«в) в области обращения с твердыми коммунальными отходами </w:t>
      </w:r>
      <w:r w:rsidR="000F20F8">
        <w:rPr>
          <w:szCs w:val="28"/>
        </w:rPr>
        <w:t>–</w:t>
      </w:r>
      <w:r>
        <w:rPr>
          <w:szCs w:val="28"/>
        </w:rPr>
        <w:t xml:space="preserve"> соблюдени</w:t>
      </w:r>
      <w:r w:rsidR="007B1DBA">
        <w:rPr>
          <w:szCs w:val="28"/>
        </w:rPr>
        <w:t>е</w:t>
      </w:r>
      <w:r>
        <w:rPr>
          <w:szCs w:val="28"/>
        </w:rPr>
        <w:t xml:space="preserve"> региональными операторами</w:t>
      </w:r>
      <w:r w:rsidR="007B1DBA">
        <w:rPr>
          <w:szCs w:val="28"/>
        </w:rPr>
        <w:t xml:space="preserve"> по обращению с твердыми коммунальными отходами</w:t>
      </w:r>
      <w:r>
        <w:rPr>
          <w:szCs w:val="28"/>
        </w:rPr>
        <w:t>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</w:t>
      </w:r>
      <w:proofErr w:type="gramStart"/>
      <w:r w:rsidR="007B1DBA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5017CE" w:rsidRDefault="005017CE" w:rsidP="005017CE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7 изложить в следующей редакции:</w:t>
      </w:r>
      <w:bookmarkStart w:id="2" w:name="_Hlk6836979"/>
    </w:p>
    <w:bookmarkEnd w:id="2"/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соблюдения операторами по обращению с твердыми коммунальными отходами и региональными операторами по обращению с твердыми коммунальными отходами стандартов раскрытия информации, предусмотренной постановлением Правительства Российской Федерации </w:t>
      </w:r>
      <w:r w:rsidR="00423B46">
        <w:rPr>
          <w:szCs w:val="28"/>
        </w:rPr>
        <w:br/>
      </w:r>
      <w:r>
        <w:rPr>
          <w:szCs w:val="28"/>
        </w:rPr>
        <w:t xml:space="preserve">от 21 июня </w:t>
      </w:r>
      <w:r w:rsidR="007B1DBA">
        <w:rPr>
          <w:szCs w:val="28"/>
        </w:rPr>
        <w:t xml:space="preserve">    </w:t>
      </w:r>
      <w:r>
        <w:rPr>
          <w:szCs w:val="28"/>
        </w:rPr>
        <w:t>2016 года № 564 «Об утверждении стандартов раскрытия информации в области обращения с твердыми коммунальными отходами</w:t>
      </w:r>
      <w:proofErr w:type="gramStart"/>
      <w:r>
        <w:rPr>
          <w:szCs w:val="28"/>
        </w:rPr>
        <w:t>.»;</w:t>
      </w:r>
      <w:proofErr w:type="gramEnd"/>
    </w:p>
    <w:p w:rsidR="005017CE" w:rsidRDefault="005017CE" w:rsidP="005017CE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в пункте 8:</w:t>
      </w:r>
    </w:p>
    <w:p w:rsidR="005017CE" w:rsidRDefault="005017CE" w:rsidP="005017CE">
      <w:pPr>
        <w:tabs>
          <w:tab w:val="left" w:pos="0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абзац первый изложить в следующей редакции: </w:t>
      </w:r>
    </w:p>
    <w:p w:rsidR="005017CE" w:rsidRDefault="005017CE" w:rsidP="005017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«Региональный государственный контроль (надзор) в части соблюдения стандартов раскрытия информации подконтрольными субъектами осуществляется по вопросам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5017CE" w:rsidRDefault="00423B46" w:rsidP="005017CE">
      <w:pPr>
        <w:tabs>
          <w:tab w:val="left" w:pos="0"/>
        </w:tabs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в подпункте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 слова</w:t>
      </w:r>
      <w:r w:rsidR="005017CE">
        <w:rPr>
          <w:szCs w:val="28"/>
        </w:rPr>
        <w:t xml:space="preserve"> «товаров и» исключить; </w:t>
      </w:r>
    </w:p>
    <w:p w:rsidR="005017CE" w:rsidRDefault="005017CE" w:rsidP="007B1DBA">
      <w:pPr>
        <w:numPr>
          <w:ilvl w:val="0"/>
          <w:numId w:val="18"/>
        </w:numPr>
        <w:tabs>
          <w:tab w:val="clear" w:pos="1074"/>
          <w:tab w:val="left" w:pos="0"/>
          <w:tab w:val="left" w:pos="1080"/>
        </w:tabs>
        <w:autoSpaceDE w:val="0"/>
        <w:autoSpaceDN w:val="0"/>
        <w:adjustRightInd w:val="0"/>
        <w:spacing w:after="120"/>
        <w:ind w:left="0" w:firstLine="540"/>
        <w:jc w:val="both"/>
        <w:rPr>
          <w:szCs w:val="28"/>
        </w:rPr>
      </w:pPr>
      <w:r>
        <w:rPr>
          <w:szCs w:val="28"/>
        </w:rPr>
        <w:t>дополнить приложением следующего содержания:</w:t>
      </w:r>
    </w:p>
    <w:p w:rsidR="005017CE" w:rsidRDefault="005017CE" w:rsidP="005017CE">
      <w:pPr>
        <w:tabs>
          <w:tab w:val="left" w:pos="851"/>
          <w:tab w:val="left" w:pos="1134"/>
        </w:tabs>
        <w:autoSpaceDE w:val="0"/>
        <w:autoSpaceDN w:val="0"/>
        <w:adjustRightInd w:val="0"/>
        <w:ind w:left="46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«П</w:t>
      </w:r>
      <w:r w:rsidR="000F20F8">
        <w:rPr>
          <w:szCs w:val="28"/>
        </w:rPr>
        <w:t>риложение</w:t>
      </w:r>
    </w:p>
    <w:p w:rsidR="005017CE" w:rsidRDefault="005017CE" w:rsidP="005017CE">
      <w:pPr>
        <w:tabs>
          <w:tab w:val="left" w:pos="851"/>
          <w:tab w:val="left" w:pos="1134"/>
        </w:tabs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Положению о </w:t>
      </w:r>
      <w:proofErr w:type="gramStart"/>
      <w:r>
        <w:rPr>
          <w:szCs w:val="28"/>
        </w:rPr>
        <w:t>региональном</w:t>
      </w:r>
      <w:proofErr w:type="gramEnd"/>
      <w:r>
        <w:rPr>
          <w:szCs w:val="28"/>
        </w:rPr>
        <w:t xml:space="preserve"> государственном </w:t>
      </w:r>
    </w:p>
    <w:p w:rsidR="005017CE" w:rsidRDefault="005017CE" w:rsidP="005017CE">
      <w:pPr>
        <w:tabs>
          <w:tab w:val="left" w:pos="851"/>
          <w:tab w:val="left" w:pos="1134"/>
        </w:tabs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контроле (надзоре) в области </w:t>
      </w:r>
      <w:proofErr w:type="gramStart"/>
      <w:r>
        <w:rPr>
          <w:szCs w:val="28"/>
        </w:rPr>
        <w:t>регулируемых</w:t>
      </w:r>
      <w:proofErr w:type="gramEnd"/>
      <w:r>
        <w:rPr>
          <w:szCs w:val="28"/>
        </w:rPr>
        <w:t xml:space="preserve"> </w:t>
      </w:r>
    </w:p>
    <w:p w:rsidR="005017CE" w:rsidRDefault="005017CE" w:rsidP="005017CE">
      <w:pPr>
        <w:tabs>
          <w:tab w:val="left" w:pos="851"/>
          <w:tab w:val="left" w:pos="1134"/>
        </w:tabs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государством цен (тарифов)</w:t>
      </w:r>
    </w:p>
    <w:p w:rsidR="005017CE" w:rsidRDefault="005017CE" w:rsidP="005017CE">
      <w:pPr>
        <w:tabs>
          <w:tab w:val="left" w:pos="851"/>
          <w:tab w:val="left" w:pos="1134"/>
        </w:tabs>
        <w:autoSpaceDE w:val="0"/>
        <w:autoSpaceDN w:val="0"/>
        <w:adjustRightInd w:val="0"/>
        <w:ind w:left="708"/>
        <w:rPr>
          <w:szCs w:val="28"/>
        </w:rPr>
      </w:pPr>
    </w:p>
    <w:p w:rsidR="005017CE" w:rsidRPr="000F20F8" w:rsidRDefault="005017CE" w:rsidP="000F20F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 w:rsidRPr="000F20F8">
        <w:rPr>
          <w:szCs w:val="28"/>
        </w:rPr>
        <w:t xml:space="preserve">КРИТЕРИИ </w:t>
      </w:r>
    </w:p>
    <w:p w:rsidR="007B1DBA" w:rsidRDefault="005017CE" w:rsidP="000F20F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 w:rsidRPr="000F20F8">
        <w:rPr>
          <w:szCs w:val="28"/>
        </w:rPr>
        <w:t xml:space="preserve">отнесения деятельности подконтрольных субъектов </w:t>
      </w:r>
    </w:p>
    <w:p w:rsidR="007B1DBA" w:rsidRDefault="005017CE" w:rsidP="000F20F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 w:rsidRPr="000F20F8">
        <w:rPr>
          <w:szCs w:val="28"/>
        </w:rPr>
        <w:t xml:space="preserve">к определенной категории риска при осуществлении регионального государственного контроля (надзора) в области </w:t>
      </w:r>
      <w:proofErr w:type="gramStart"/>
      <w:r w:rsidRPr="000F20F8">
        <w:rPr>
          <w:szCs w:val="28"/>
        </w:rPr>
        <w:t>регулируемых</w:t>
      </w:r>
      <w:proofErr w:type="gramEnd"/>
      <w:r w:rsidRPr="000F20F8">
        <w:rPr>
          <w:szCs w:val="28"/>
        </w:rPr>
        <w:t xml:space="preserve"> </w:t>
      </w:r>
    </w:p>
    <w:p w:rsidR="005017CE" w:rsidRDefault="005017CE" w:rsidP="000F20F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 w:rsidRPr="000F20F8">
        <w:rPr>
          <w:szCs w:val="28"/>
        </w:rPr>
        <w:t xml:space="preserve">государством цен (тарифов) </w:t>
      </w:r>
    </w:p>
    <w:p w:rsidR="007B1DBA" w:rsidRPr="000F20F8" w:rsidRDefault="007B1DBA" w:rsidP="000F20F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</w:p>
    <w:p w:rsidR="005017CE" w:rsidRDefault="005017CE" w:rsidP="005017CE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Деятельность подконтрольных субъектов относится к категории среднего риска при наличии постановления о назначении административного наказания за совершение административного правонарушения, предусмотренного частями 1 или 2 статьи 14.6 и (или) частью 2 статьи 19.7.1 Кодекса Российской Федерации об административных правонарушениях, вынесенного по составленному Государственным комитетом Республики Карелия по ценам и тарифам протоколу об административном правонарушении и вступившего в законную силу менее трех</w:t>
      </w:r>
      <w:proofErr w:type="gramEnd"/>
      <w:r>
        <w:rPr>
          <w:szCs w:val="28"/>
        </w:rPr>
        <w:t xml:space="preserve"> лет назад.</w:t>
      </w:r>
    </w:p>
    <w:p w:rsidR="005017CE" w:rsidRDefault="005017CE" w:rsidP="005017CE">
      <w:pPr>
        <w:numPr>
          <w:ilvl w:val="0"/>
          <w:numId w:val="19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Деятельность подконтрольных субъектов относится к категории умеренного риска при наличии постановления о назначении административного наказания за совершение административного правонарушения, предусмотренного стать</w:t>
      </w:r>
      <w:r w:rsidR="007B1DBA">
        <w:rPr>
          <w:szCs w:val="28"/>
        </w:rPr>
        <w:t>ей</w:t>
      </w:r>
      <w:r>
        <w:rPr>
          <w:szCs w:val="28"/>
        </w:rPr>
        <w:t xml:space="preserve"> 19.4.1 и (или) частью 5 статьи 19.5 Кодекса Российской Федерации об административных правонарушениях, вынесенного по составленному Государственным комитетом Республики Карелия по ценам и тарифам протоколу об административном правонарушении и вступившего в законную силу менее трех лет назад.».</w:t>
      </w:r>
      <w:proofErr w:type="gramEnd"/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3" w:name="_GoBack"/>
      <w:bookmarkEnd w:id="3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720B2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26" w:rsidRDefault="00720B26" w:rsidP="00CE0D98">
      <w:r>
        <w:separator/>
      </w:r>
    </w:p>
  </w:endnote>
  <w:endnote w:type="continuationSeparator" w:id="0">
    <w:p w:rsidR="00720B26" w:rsidRDefault="00720B2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26" w:rsidRDefault="00720B26" w:rsidP="00CE0D98">
      <w:r>
        <w:separator/>
      </w:r>
    </w:p>
  </w:footnote>
  <w:footnote w:type="continuationSeparator" w:id="0">
    <w:p w:rsidR="00720B26" w:rsidRDefault="00720B2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4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0B26" w:rsidRDefault="00972FAA">
        <w:pPr>
          <w:pStyle w:val="a7"/>
          <w:jc w:val="center"/>
        </w:pPr>
        <w:r w:rsidRPr="00720B26">
          <w:rPr>
            <w:sz w:val="24"/>
            <w:szCs w:val="24"/>
          </w:rPr>
          <w:fldChar w:fldCharType="begin"/>
        </w:r>
        <w:r w:rsidR="00720B26" w:rsidRPr="00720B26">
          <w:rPr>
            <w:sz w:val="24"/>
            <w:szCs w:val="24"/>
          </w:rPr>
          <w:instrText xml:space="preserve"> PAGE   \* MERGEFORMAT </w:instrText>
        </w:r>
        <w:r w:rsidRPr="00720B26">
          <w:rPr>
            <w:sz w:val="24"/>
            <w:szCs w:val="24"/>
          </w:rPr>
          <w:fldChar w:fldCharType="separate"/>
        </w:r>
        <w:r w:rsidR="00416168">
          <w:rPr>
            <w:noProof/>
            <w:sz w:val="24"/>
            <w:szCs w:val="24"/>
          </w:rPr>
          <w:t>2</w:t>
        </w:r>
        <w:r w:rsidRPr="00720B26">
          <w:rPr>
            <w:sz w:val="24"/>
            <w:szCs w:val="24"/>
          </w:rPr>
          <w:fldChar w:fldCharType="end"/>
        </w:r>
      </w:p>
    </w:sdtContent>
  </w:sdt>
  <w:p w:rsidR="00720B26" w:rsidRDefault="00720B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7B0100"/>
    <w:multiLevelType w:val="hybridMultilevel"/>
    <w:tmpl w:val="02D0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A7956"/>
    <w:multiLevelType w:val="hybridMultilevel"/>
    <w:tmpl w:val="FDA4463A"/>
    <w:lvl w:ilvl="0" w:tplc="9B56BB8C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1444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20F8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6168"/>
    <w:rsid w:val="00421968"/>
    <w:rsid w:val="00421A1A"/>
    <w:rsid w:val="00423B46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17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516F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B0C3C"/>
    <w:rsid w:val="006D438B"/>
    <w:rsid w:val="006E417C"/>
    <w:rsid w:val="006E64E6"/>
    <w:rsid w:val="006F076E"/>
    <w:rsid w:val="006F2870"/>
    <w:rsid w:val="006F5739"/>
    <w:rsid w:val="007072B5"/>
    <w:rsid w:val="00720B26"/>
    <w:rsid w:val="00726286"/>
    <w:rsid w:val="00756C1D"/>
    <w:rsid w:val="00757706"/>
    <w:rsid w:val="00761942"/>
    <w:rsid w:val="0076354C"/>
    <w:rsid w:val="007705AD"/>
    <w:rsid w:val="007771A7"/>
    <w:rsid w:val="007979F6"/>
    <w:rsid w:val="007A5254"/>
    <w:rsid w:val="007B1DBA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72FAA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4C8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53257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F622-97AA-48D5-9D19-81F6C45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936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2019-04-26T07:38:00Z</cp:lastPrinted>
  <dcterms:created xsi:type="dcterms:W3CDTF">2019-04-23T07:44:00Z</dcterms:created>
  <dcterms:modified xsi:type="dcterms:W3CDTF">2019-04-26T07:38:00Z</dcterms:modified>
</cp:coreProperties>
</file>