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FC" w:rsidRPr="005A0558" w:rsidRDefault="00024EFC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5A0558">
        <w:rPr>
          <w:rFonts w:ascii="Times New Roman" w:hAnsi="Times New Roman"/>
          <w:b/>
          <w:sz w:val="28"/>
          <w:szCs w:val="28"/>
        </w:rPr>
        <w:t>ГОСУДАРСТВЕННЫЙ КОМИТЕТ РЕСПУБЛИКИ КАРЕЛИЯ</w:t>
      </w:r>
    </w:p>
    <w:p w:rsidR="00024EFC" w:rsidRPr="005A0558" w:rsidRDefault="00024EFC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5A0558">
        <w:rPr>
          <w:rFonts w:ascii="Times New Roman" w:hAnsi="Times New Roman"/>
          <w:b/>
          <w:sz w:val="28"/>
          <w:szCs w:val="28"/>
        </w:rPr>
        <w:t>ПО ЦЕНАМ И ТАРИФАМ</w:t>
      </w:r>
    </w:p>
    <w:p w:rsidR="00024EFC" w:rsidRPr="005A0558" w:rsidRDefault="00024EFC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4EFC" w:rsidRPr="005A0558" w:rsidRDefault="00024EFC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5A0558">
        <w:rPr>
          <w:rFonts w:ascii="Times New Roman" w:hAnsi="Times New Roman"/>
          <w:b/>
          <w:sz w:val="28"/>
          <w:szCs w:val="28"/>
        </w:rPr>
        <w:t>ПРОТОКОЛ</w:t>
      </w:r>
    </w:p>
    <w:p w:rsidR="00024EFC" w:rsidRPr="005A0558" w:rsidRDefault="00024EFC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4EFC" w:rsidRPr="005A0558" w:rsidRDefault="00024EFC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5A0558">
        <w:rPr>
          <w:rFonts w:ascii="Times New Roman" w:hAnsi="Times New Roman"/>
          <w:b/>
          <w:sz w:val="28"/>
          <w:szCs w:val="28"/>
        </w:rPr>
        <w:t>заседания Правления Государственного комитета</w:t>
      </w:r>
    </w:p>
    <w:p w:rsidR="00024EFC" w:rsidRPr="005A0558" w:rsidRDefault="00024EFC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5A0558">
        <w:rPr>
          <w:rFonts w:ascii="Times New Roman" w:hAnsi="Times New Roman"/>
          <w:b/>
          <w:sz w:val="28"/>
          <w:szCs w:val="28"/>
        </w:rPr>
        <w:t>Республики Карелия по ценам и тарифам</w:t>
      </w:r>
    </w:p>
    <w:p w:rsidR="00024EFC" w:rsidRPr="005A0558" w:rsidRDefault="00024EFC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4EFC" w:rsidRPr="005A0558" w:rsidRDefault="00024EFC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5A0558">
        <w:rPr>
          <w:rFonts w:ascii="Times New Roman" w:hAnsi="Times New Roman"/>
          <w:b/>
          <w:sz w:val="28"/>
          <w:szCs w:val="28"/>
        </w:rPr>
        <w:t>г. Петрозаводск</w:t>
      </w:r>
    </w:p>
    <w:p w:rsidR="00024EFC" w:rsidRPr="005A0558" w:rsidRDefault="00024EFC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4EFC" w:rsidRPr="005A0558" w:rsidRDefault="00024EFC" w:rsidP="001F3D02">
      <w:pPr>
        <w:tabs>
          <w:tab w:val="right" w:pos="10065"/>
        </w:tabs>
        <w:jc w:val="center"/>
        <w:rPr>
          <w:rFonts w:ascii="Times New Roman" w:hAnsi="Times New Roman"/>
          <w:b/>
          <w:sz w:val="28"/>
          <w:szCs w:val="28"/>
        </w:rPr>
      </w:pPr>
      <w:r w:rsidRPr="005A0558">
        <w:rPr>
          <w:rFonts w:ascii="Times New Roman" w:hAnsi="Times New Roman"/>
          <w:b/>
          <w:sz w:val="28"/>
          <w:szCs w:val="28"/>
        </w:rPr>
        <w:t xml:space="preserve">от 28 ноября 2019 года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A0558">
        <w:rPr>
          <w:rFonts w:ascii="Times New Roman" w:hAnsi="Times New Roman"/>
          <w:b/>
          <w:sz w:val="28"/>
          <w:szCs w:val="28"/>
        </w:rPr>
        <w:t xml:space="preserve">         № 134</w:t>
      </w:r>
    </w:p>
    <w:p w:rsidR="00024EFC" w:rsidRPr="005A0558" w:rsidRDefault="00024EFC" w:rsidP="000108FC">
      <w:pPr>
        <w:rPr>
          <w:rFonts w:ascii="Times New Roman" w:hAnsi="Times New Roman"/>
          <w:b/>
          <w:sz w:val="28"/>
          <w:szCs w:val="28"/>
        </w:rPr>
      </w:pPr>
    </w:p>
    <w:p w:rsidR="00024EFC" w:rsidRPr="005A0558" w:rsidRDefault="00024E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5A0558">
        <w:rPr>
          <w:rFonts w:ascii="Times New Roman" w:hAnsi="Times New Roman"/>
          <w:b/>
          <w:sz w:val="28"/>
          <w:szCs w:val="28"/>
        </w:rPr>
        <w:t>УТВЕРЖДАЮ:</w:t>
      </w:r>
    </w:p>
    <w:p w:rsidR="00024EFC" w:rsidRPr="005A0558" w:rsidRDefault="00024E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5A0558">
        <w:rPr>
          <w:rFonts w:ascii="Times New Roman" w:hAnsi="Times New Roman"/>
          <w:b/>
          <w:sz w:val="28"/>
          <w:szCs w:val="28"/>
        </w:rPr>
        <w:t>Председатель Государственного комитета</w:t>
      </w:r>
    </w:p>
    <w:p w:rsidR="00024EFC" w:rsidRPr="005A0558" w:rsidRDefault="00024E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5A0558">
        <w:rPr>
          <w:rFonts w:ascii="Times New Roman" w:hAnsi="Times New Roman"/>
          <w:b/>
          <w:sz w:val="28"/>
          <w:szCs w:val="28"/>
        </w:rPr>
        <w:t>Республики Карелия по ценам и тарифам</w:t>
      </w:r>
    </w:p>
    <w:p w:rsidR="00024EFC" w:rsidRPr="005A0558" w:rsidRDefault="00024EFC" w:rsidP="000108FC">
      <w:pPr>
        <w:tabs>
          <w:tab w:val="right" w:pos="954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A0558">
        <w:rPr>
          <w:rFonts w:ascii="Times New Roman" w:hAnsi="Times New Roman"/>
          <w:b/>
          <w:sz w:val="28"/>
          <w:szCs w:val="28"/>
        </w:rPr>
        <w:t>Т.П. Крюков</w:t>
      </w:r>
    </w:p>
    <w:p w:rsidR="00024EFC" w:rsidRPr="005A0558" w:rsidRDefault="00024EFC" w:rsidP="000108FC">
      <w:pPr>
        <w:jc w:val="right"/>
        <w:rPr>
          <w:rFonts w:ascii="Times New Roman" w:hAnsi="Times New Roman"/>
          <w:b/>
          <w:sz w:val="28"/>
          <w:szCs w:val="28"/>
        </w:rPr>
      </w:pPr>
    </w:p>
    <w:p w:rsidR="00024EFC" w:rsidRPr="005A0558" w:rsidRDefault="00024EF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5A0558">
        <w:rPr>
          <w:rFonts w:ascii="Times New Roman" w:hAnsi="Times New Roman"/>
          <w:bCs/>
          <w:sz w:val="28"/>
          <w:szCs w:val="28"/>
        </w:rPr>
        <w:t>Председательствовал:</w:t>
      </w:r>
      <w:r w:rsidRPr="005A0558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A0558">
        <w:rPr>
          <w:rFonts w:ascii="Times New Roman" w:hAnsi="Times New Roman"/>
          <w:bCs/>
          <w:sz w:val="28"/>
          <w:szCs w:val="28"/>
        </w:rPr>
        <w:t xml:space="preserve">      Т.П. Крюков</w:t>
      </w:r>
    </w:p>
    <w:p w:rsidR="00024EFC" w:rsidRPr="005A0558" w:rsidRDefault="00024EF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5A0558">
        <w:rPr>
          <w:rFonts w:ascii="Times New Roman" w:hAnsi="Times New Roman"/>
          <w:bCs/>
          <w:sz w:val="28"/>
          <w:szCs w:val="28"/>
        </w:rPr>
        <w:t>Присутствовали:</w:t>
      </w:r>
    </w:p>
    <w:p w:rsidR="00024EFC" w:rsidRPr="005A0558" w:rsidRDefault="00024EF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5A0558">
        <w:rPr>
          <w:rFonts w:ascii="Times New Roman" w:hAnsi="Times New Roman"/>
          <w:bCs/>
          <w:sz w:val="28"/>
          <w:szCs w:val="28"/>
        </w:rPr>
        <w:t>Члены Правления</w:t>
      </w:r>
    </w:p>
    <w:p w:rsidR="00024EFC" w:rsidRPr="005A0558" w:rsidRDefault="00024EF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5A0558">
        <w:rPr>
          <w:rFonts w:ascii="Times New Roman" w:hAnsi="Times New Roman"/>
          <w:bCs/>
          <w:sz w:val="28"/>
          <w:szCs w:val="28"/>
        </w:rPr>
        <w:t xml:space="preserve">Госкомитета Республики Карелия по ценам и тарифам: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A0558">
        <w:rPr>
          <w:rFonts w:ascii="Times New Roman" w:hAnsi="Times New Roman"/>
          <w:bCs/>
          <w:sz w:val="28"/>
          <w:szCs w:val="28"/>
        </w:rPr>
        <w:t xml:space="preserve">    Т.Л. Потевская</w:t>
      </w:r>
    </w:p>
    <w:p w:rsidR="00024EFC" w:rsidRPr="005A0558" w:rsidRDefault="00024EFC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A0558">
        <w:rPr>
          <w:rFonts w:ascii="Times New Roman" w:hAnsi="Times New Roman"/>
          <w:bCs/>
          <w:sz w:val="28"/>
          <w:szCs w:val="28"/>
        </w:rPr>
        <w:t>М.А. Пупышева</w:t>
      </w:r>
    </w:p>
    <w:p w:rsidR="00024EFC" w:rsidRPr="005A0558" w:rsidRDefault="00024EFC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5A0558">
        <w:rPr>
          <w:rFonts w:ascii="Times New Roman" w:hAnsi="Times New Roman"/>
          <w:bCs/>
          <w:sz w:val="28"/>
          <w:szCs w:val="28"/>
        </w:rPr>
        <w:t>Л.Н. Булова</w:t>
      </w:r>
    </w:p>
    <w:p w:rsidR="00024EFC" w:rsidRPr="005A0558" w:rsidRDefault="00024EFC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5A0558">
        <w:rPr>
          <w:rFonts w:ascii="Times New Roman" w:hAnsi="Times New Roman"/>
          <w:bCs/>
          <w:sz w:val="28"/>
          <w:szCs w:val="28"/>
        </w:rPr>
        <w:t>Е.В. Орса</w:t>
      </w:r>
    </w:p>
    <w:p w:rsidR="00024EFC" w:rsidRPr="005A0558" w:rsidRDefault="00024EF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024EFC" w:rsidRPr="005A0558" w:rsidRDefault="00024EF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5A0558">
        <w:rPr>
          <w:rFonts w:ascii="Times New Roman" w:hAnsi="Times New Roman"/>
          <w:bCs/>
          <w:sz w:val="28"/>
          <w:szCs w:val="28"/>
        </w:rPr>
        <w:t>от Госкомитета Республики Карелия по ценам и тарифам:</w:t>
      </w:r>
    </w:p>
    <w:p w:rsidR="00024EFC" w:rsidRPr="005A0558" w:rsidRDefault="00024EF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5A0558">
        <w:rPr>
          <w:rFonts w:ascii="Times New Roman" w:hAnsi="Times New Roman"/>
          <w:bCs/>
          <w:sz w:val="28"/>
          <w:szCs w:val="28"/>
        </w:rPr>
        <w:t>ведущий специалист отдела регулирования тарифов</w:t>
      </w:r>
    </w:p>
    <w:p w:rsidR="00024EFC" w:rsidRPr="005A0558" w:rsidRDefault="00024EF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5A0558">
        <w:rPr>
          <w:rFonts w:ascii="Times New Roman" w:hAnsi="Times New Roman"/>
          <w:bCs/>
          <w:sz w:val="28"/>
          <w:szCs w:val="28"/>
        </w:rPr>
        <w:t xml:space="preserve">организаций коммунального комплекса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A0558">
        <w:rPr>
          <w:rFonts w:ascii="Times New Roman" w:hAnsi="Times New Roman"/>
          <w:bCs/>
          <w:sz w:val="28"/>
          <w:szCs w:val="28"/>
        </w:rPr>
        <w:t xml:space="preserve">   Л.А. Прокопкина</w:t>
      </w:r>
    </w:p>
    <w:p w:rsidR="00024EFC" w:rsidRPr="005A0558" w:rsidRDefault="00024EF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024EFC" w:rsidRPr="005A0558" w:rsidRDefault="00024EFC" w:rsidP="00C4060A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5A0558">
        <w:rPr>
          <w:rFonts w:ascii="Times New Roman" w:hAnsi="Times New Roman"/>
          <w:bCs/>
          <w:sz w:val="28"/>
          <w:szCs w:val="28"/>
        </w:rPr>
        <w:t>от ГКУ РК «Карельский центр СРМ»</w:t>
      </w:r>
    </w:p>
    <w:p w:rsidR="00024EFC" w:rsidRPr="005A0558" w:rsidRDefault="00024EFC" w:rsidP="00C4060A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5A0558">
        <w:rPr>
          <w:rFonts w:ascii="Times New Roman" w:hAnsi="Times New Roman"/>
          <w:bCs/>
          <w:sz w:val="28"/>
          <w:szCs w:val="28"/>
        </w:rPr>
        <w:t xml:space="preserve">эксперт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5A0558">
        <w:rPr>
          <w:rFonts w:ascii="Times New Roman" w:hAnsi="Times New Roman"/>
          <w:bCs/>
          <w:sz w:val="28"/>
          <w:szCs w:val="28"/>
        </w:rPr>
        <w:t xml:space="preserve">       А.А. Климаш</w:t>
      </w:r>
    </w:p>
    <w:p w:rsidR="00024EFC" w:rsidRPr="005A0558" w:rsidRDefault="00024EFC" w:rsidP="00C4060A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024EFC" w:rsidRPr="005A0558" w:rsidRDefault="00024EFC" w:rsidP="00C4060A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5A0558">
        <w:rPr>
          <w:rFonts w:ascii="Times New Roman" w:hAnsi="Times New Roman"/>
          <w:bCs/>
          <w:sz w:val="28"/>
          <w:szCs w:val="28"/>
        </w:rPr>
        <w:t>от Управления ФАС по Республике Карелия</w:t>
      </w:r>
    </w:p>
    <w:p w:rsidR="00024EFC" w:rsidRPr="005A0558" w:rsidRDefault="00024EFC" w:rsidP="00C4060A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5A0558">
        <w:rPr>
          <w:rFonts w:ascii="Times New Roman" w:hAnsi="Times New Roman"/>
          <w:bCs/>
          <w:sz w:val="28"/>
          <w:szCs w:val="28"/>
        </w:rPr>
        <w:t xml:space="preserve">заместитель руководителя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A0558">
        <w:rPr>
          <w:rFonts w:ascii="Times New Roman" w:hAnsi="Times New Roman"/>
          <w:bCs/>
          <w:sz w:val="28"/>
          <w:szCs w:val="28"/>
        </w:rPr>
        <w:t xml:space="preserve">              К.Е. Бабкин</w:t>
      </w:r>
    </w:p>
    <w:p w:rsidR="00024EFC" w:rsidRPr="005A0558" w:rsidRDefault="00024EF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024EFC" w:rsidRPr="005A0558" w:rsidRDefault="00024EF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5A0558">
        <w:rPr>
          <w:rFonts w:ascii="Times New Roman" w:hAnsi="Times New Roman"/>
          <w:bCs/>
          <w:sz w:val="28"/>
          <w:szCs w:val="28"/>
        </w:rPr>
        <w:t xml:space="preserve">от  ГУП РК </w:t>
      </w:r>
      <w:r w:rsidRPr="005A0558">
        <w:rPr>
          <w:rFonts w:ascii="Times New Roman" w:hAnsi="Times New Roman"/>
          <w:sz w:val="28"/>
          <w:szCs w:val="28"/>
        </w:rPr>
        <w:t>«КарелКоммунЭнерго»:</w:t>
      </w:r>
    </w:p>
    <w:p w:rsidR="00024EFC" w:rsidRPr="005A0558" w:rsidRDefault="00024EF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5A0558">
        <w:rPr>
          <w:rFonts w:ascii="Times New Roman" w:hAnsi="Times New Roman"/>
          <w:bCs/>
          <w:sz w:val="28"/>
          <w:szCs w:val="28"/>
        </w:rPr>
        <w:t xml:space="preserve">директор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A0558">
        <w:rPr>
          <w:rFonts w:ascii="Times New Roman" w:hAnsi="Times New Roman"/>
          <w:bCs/>
          <w:sz w:val="28"/>
          <w:szCs w:val="28"/>
        </w:rPr>
        <w:t xml:space="preserve">            С.В. Хазанович</w:t>
      </w:r>
    </w:p>
    <w:p w:rsidR="00024EFC" w:rsidRPr="005A0558" w:rsidRDefault="00024EFC" w:rsidP="00CF4864">
      <w:pPr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sz w:val="28"/>
          <w:szCs w:val="28"/>
        </w:rPr>
        <w:t xml:space="preserve">начальник экономического отдела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A0558">
        <w:rPr>
          <w:rFonts w:ascii="Times New Roman" w:hAnsi="Times New Roman"/>
          <w:sz w:val="28"/>
          <w:szCs w:val="28"/>
        </w:rPr>
        <w:t xml:space="preserve">                      О.С. Горох</w:t>
      </w:r>
    </w:p>
    <w:p w:rsidR="00024EFC" w:rsidRPr="005A0558" w:rsidRDefault="00024EFC" w:rsidP="00063D71">
      <w:pPr>
        <w:jc w:val="right"/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sz w:val="28"/>
          <w:szCs w:val="28"/>
        </w:rPr>
        <w:t xml:space="preserve">ведущий экономист                                                                          Н.С. Колкоева                            </w:t>
      </w:r>
    </w:p>
    <w:p w:rsidR="00024EFC" w:rsidRPr="005A0558" w:rsidRDefault="00024EFC" w:rsidP="00063D71">
      <w:pPr>
        <w:rPr>
          <w:rFonts w:ascii="Times New Roman" w:hAnsi="Times New Roman"/>
        </w:rPr>
      </w:pPr>
    </w:p>
    <w:p w:rsidR="00024EFC" w:rsidRPr="005A0558" w:rsidRDefault="00024EFC" w:rsidP="00063D71">
      <w:pPr>
        <w:rPr>
          <w:rFonts w:ascii="Times New Roman" w:hAnsi="Times New Roman"/>
        </w:rPr>
      </w:pPr>
    </w:p>
    <w:p w:rsidR="00024EFC" w:rsidRPr="005A0558" w:rsidRDefault="00024EFC" w:rsidP="00063D71">
      <w:pPr>
        <w:rPr>
          <w:rFonts w:ascii="Times New Roman" w:hAnsi="Times New Roman"/>
          <w:b/>
          <w:sz w:val="28"/>
          <w:szCs w:val="28"/>
        </w:rPr>
      </w:pPr>
      <w:r w:rsidRPr="005A0558">
        <w:rPr>
          <w:rFonts w:ascii="Times New Roman" w:hAnsi="Times New Roman"/>
          <w:b/>
          <w:sz w:val="28"/>
          <w:szCs w:val="28"/>
        </w:rPr>
        <w:t>Повестка заседания Правления:</w:t>
      </w:r>
    </w:p>
    <w:p w:rsidR="00024EFC" w:rsidRPr="005A0558" w:rsidRDefault="00024EFC" w:rsidP="00063D71">
      <w:pPr>
        <w:rPr>
          <w:rFonts w:ascii="Times New Roman" w:hAnsi="Times New Roman"/>
          <w:sz w:val="28"/>
          <w:szCs w:val="28"/>
        </w:rPr>
      </w:pPr>
    </w:p>
    <w:p w:rsidR="00024EFC" w:rsidRPr="005A0558" w:rsidRDefault="00024EFC" w:rsidP="00A656EE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sz w:val="28"/>
          <w:szCs w:val="28"/>
        </w:rPr>
        <w:tab/>
        <w:t xml:space="preserve">О рассмотрении и утверждении тарифов на тепловую                           энергию государственного унитарного предприятия Республики Карелия «КарелКоммунЭнерго» (далее – ГУП РК «КарелКоммунЭнерго»)                                        на 2019-2020 годы (территория оказания услуг – п. Ледмозеро и п. Тикша                                                   Муезерского муниципального района). </w:t>
      </w:r>
    </w:p>
    <w:p w:rsidR="00024EFC" w:rsidRPr="005A0558" w:rsidRDefault="00024EFC" w:rsidP="00A656EE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024EFC" w:rsidRPr="005A0558" w:rsidRDefault="00024EFC" w:rsidP="00A656EE">
      <w:pPr>
        <w:tabs>
          <w:tab w:val="right" w:pos="9360"/>
        </w:tabs>
        <w:jc w:val="both"/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b/>
          <w:sz w:val="28"/>
          <w:szCs w:val="28"/>
        </w:rPr>
        <w:t>Выступили:</w:t>
      </w:r>
      <w:r w:rsidRPr="005A0558">
        <w:rPr>
          <w:rFonts w:ascii="Times New Roman" w:hAnsi="Times New Roman"/>
          <w:sz w:val="28"/>
          <w:szCs w:val="28"/>
        </w:rPr>
        <w:t xml:space="preserve"> Т.П. Крюков, Т.Л. Потевская, М.А. Пупышева, Л.Н. Булова,   Л.А. Прокопкина, </w:t>
      </w:r>
      <w:r w:rsidRPr="005A0558">
        <w:rPr>
          <w:rFonts w:ascii="Times New Roman" w:hAnsi="Times New Roman"/>
          <w:bCs/>
          <w:sz w:val="28"/>
          <w:szCs w:val="28"/>
        </w:rPr>
        <w:t xml:space="preserve">С.В. Хазанович, </w:t>
      </w:r>
      <w:r w:rsidRPr="005A0558">
        <w:rPr>
          <w:rFonts w:ascii="Times New Roman" w:hAnsi="Times New Roman"/>
          <w:sz w:val="28"/>
          <w:szCs w:val="28"/>
        </w:rPr>
        <w:t>О.С. Горох.</w:t>
      </w:r>
    </w:p>
    <w:p w:rsidR="00024EFC" w:rsidRPr="005A0558" w:rsidRDefault="00024EFC" w:rsidP="00A656EE">
      <w:pPr>
        <w:tabs>
          <w:tab w:val="right" w:pos="9360"/>
        </w:tabs>
        <w:jc w:val="both"/>
        <w:rPr>
          <w:rFonts w:ascii="Times New Roman" w:hAnsi="Times New Roman"/>
          <w:sz w:val="28"/>
          <w:szCs w:val="28"/>
        </w:rPr>
      </w:pPr>
    </w:p>
    <w:p w:rsidR="00024EFC" w:rsidRPr="005A0558" w:rsidRDefault="00024EFC" w:rsidP="00A656EE">
      <w:pPr>
        <w:pStyle w:val="21"/>
        <w:tabs>
          <w:tab w:val="left" w:pos="540"/>
        </w:tabs>
        <w:ind w:firstLine="0"/>
        <w:rPr>
          <w:sz w:val="28"/>
          <w:szCs w:val="28"/>
        </w:rPr>
      </w:pPr>
      <w:r w:rsidRPr="005A0558">
        <w:rPr>
          <w:sz w:val="28"/>
          <w:szCs w:val="28"/>
        </w:rPr>
        <w:t>Отметили:</w:t>
      </w:r>
      <w:r w:rsidRPr="005A0558">
        <w:rPr>
          <w:sz w:val="28"/>
          <w:szCs w:val="28"/>
        </w:rPr>
        <w:tab/>
      </w:r>
    </w:p>
    <w:p w:rsidR="00024EFC" w:rsidRPr="005A0558" w:rsidRDefault="00024EFC" w:rsidP="00A656E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0558">
        <w:rPr>
          <w:rFonts w:ascii="Times New Roman" w:hAnsi="Times New Roman"/>
          <w:sz w:val="28"/>
          <w:szCs w:val="28"/>
        </w:rPr>
        <w:t xml:space="preserve">Материалы для установления тарифов на тепловую энергию                         ГУП РК «КарелКоммунЭнерго» </w:t>
      </w:r>
      <w:r w:rsidRPr="005A0558">
        <w:rPr>
          <w:rFonts w:ascii="Times New Roman" w:hAnsi="Times New Roman"/>
          <w:bCs/>
          <w:sz w:val="28"/>
          <w:szCs w:val="28"/>
        </w:rPr>
        <w:t>направлены в Управление Федеральной антимонопольной службы по Республике Карелия и приняты к сведению.</w:t>
      </w:r>
    </w:p>
    <w:p w:rsidR="00024EFC" w:rsidRPr="005A0558" w:rsidRDefault="00024EFC" w:rsidP="00A656E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sz w:val="28"/>
          <w:szCs w:val="28"/>
        </w:rPr>
        <w:t xml:space="preserve">ГУП РК «КарелКоммунЭнерго» представлено особое мнение                              на экспертное заключение (исх. № 1640 от </w:t>
      </w:r>
      <w:r>
        <w:rPr>
          <w:rFonts w:ascii="Times New Roman" w:hAnsi="Times New Roman"/>
          <w:sz w:val="28"/>
          <w:szCs w:val="28"/>
        </w:rPr>
        <w:t>27.11.2019)</w:t>
      </w:r>
      <w:r w:rsidRPr="005A0558">
        <w:rPr>
          <w:rFonts w:ascii="Times New Roman" w:hAnsi="Times New Roman"/>
          <w:sz w:val="28"/>
          <w:szCs w:val="28"/>
        </w:rPr>
        <w:t xml:space="preserve"> в части расходов                               на выполнение работ по капитальному ремонту тепловых сетей. </w:t>
      </w:r>
    </w:p>
    <w:p w:rsidR="00024EFC" w:rsidRPr="005A0558" w:rsidRDefault="00024EFC" w:rsidP="00A656E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sz w:val="28"/>
          <w:szCs w:val="28"/>
        </w:rPr>
        <w:t>На запросы Госкомит</w:t>
      </w:r>
      <w:r>
        <w:rPr>
          <w:rFonts w:ascii="Times New Roman" w:hAnsi="Times New Roman"/>
          <w:sz w:val="28"/>
          <w:szCs w:val="28"/>
        </w:rPr>
        <w:t xml:space="preserve">ета Министерство строительства, </w:t>
      </w:r>
      <w:r w:rsidRPr="005A0558">
        <w:rPr>
          <w:rFonts w:ascii="Times New Roman" w:hAnsi="Times New Roman"/>
          <w:sz w:val="28"/>
          <w:szCs w:val="28"/>
        </w:rPr>
        <w:t>ЖКХ                                   и энергетики РК представило разъяснения (исх. № 18058/15.3-05/МСЖКХиЭн от 26.11.2019) об отсутствии предложений о заключении концессионных соглашений по объектам теплоснабжения, расположенным в Муезерском районе.</w:t>
      </w:r>
    </w:p>
    <w:p w:rsidR="00024EFC" w:rsidRPr="005A0558" w:rsidRDefault="00024EFC" w:rsidP="00A656E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4EFC" w:rsidRPr="005A0558" w:rsidRDefault="00024EFC" w:rsidP="000D46E6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0558">
        <w:rPr>
          <w:rFonts w:ascii="Times New Roman" w:hAnsi="Times New Roman"/>
          <w:b/>
          <w:bCs/>
          <w:sz w:val="28"/>
          <w:szCs w:val="28"/>
        </w:rPr>
        <w:t>Правление Государственного комитета Республики Карелия                    по ценам и тарифам решило:</w:t>
      </w:r>
    </w:p>
    <w:p w:rsidR="00024EFC" w:rsidRPr="005A0558" w:rsidRDefault="00024EFC" w:rsidP="00216EAE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bCs/>
          <w:sz w:val="28"/>
          <w:szCs w:val="28"/>
        </w:rPr>
        <w:t xml:space="preserve">1.   </w:t>
      </w:r>
      <w:r w:rsidRPr="005A0558">
        <w:rPr>
          <w:rFonts w:ascii="Times New Roman" w:hAnsi="Times New Roman"/>
          <w:sz w:val="28"/>
          <w:szCs w:val="28"/>
        </w:rPr>
        <w:t>Экспертное  заключение от 18.11.2019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558">
        <w:rPr>
          <w:rFonts w:ascii="Times New Roman" w:hAnsi="Times New Roman"/>
          <w:sz w:val="28"/>
          <w:szCs w:val="28"/>
        </w:rPr>
        <w:t>с учетом дополнени</w:t>
      </w:r>
      <w:r>
        <w:rPr>
          <w:rFonts w:ascii="Times New Roman" w:hAnsi="Times New Roman"/>
          <w:sz w:val="28"/>
          <w:szCs w:val="28"/>
        </w:rPr>
        <w:t>я</w:t>
      </w:r>
      <w:r w:rsidRPr="005A0558">
        <w:rPr>
          <w:rFonts w:ascii="Times New Roman" w:hAnsi="Times New Roman"/>
          <w:sz w:val="28"/>
          <w:szCs w:val="28"/>
        </w:rPr>
        <w:t xml:space="preserve">                     к экспертному заключению от 25.11.2019 принять за основу расчета тарифов на тепловую энергию ГУП РК «КарелКоммунЭнерго» (территория оказания услуг – п. Ледмозеро и п. Тикша Муезерского муниципального района).</w:t>
      </w:r>
    </w:p>
    <w:p w:rsidR="00024EFC" w:rsidRPr="005A0558" w:rsidRDefault="00024EFC" w:rsidP="00890AFC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sz w:val="28"/>
          <w:szCs w:val="28"/>
        </w:rPr>
        <w:t>2.   Учесть  в  составе  необходимой  валовой  выручки   расходы                         на выполнение работ по капитальному ремонту тепловых сетей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558">
        <w:rPr>
          <w:rFonts w:ascii="Times New Roman" w:hAnsi="Times New Roman"/>
          <w:sz w:val="28"/>
          <w:szCs w:val="28"/>
        </w:rPr>
        <w:t>Ледмозеро и п. Тикша в сумме 6 564,04 тыс. руб.</w:t>
      </w:r>
      <w:r>
        <w:rPr>
          <w:rFonts w:ascii="Times New Roman" w:hAnsi="Times New Roman"/>
          <w:sz w:val="28"/>
          <w:szCs w:val="28"/>
        </w:rPr>
        <w:t xml:space="preserve"> на основании представленных документов.</w:t>
      </w:r>
    </w:p>
    <w:p w:rsidR="00024EFC" w:rsidRPr="005A0558" w:rsidRDefault="00024EFC" w:rsidP="00890AFC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sz w:val="28"/>
          <w:szCs w:val="28"/>
        </w:rPr>
        <w:t>3.   Принять  для  расчета  тарифов  на  тепловую  энергию                                  ГУП РК «КарелКоммунЭнерго»:</w:t>
      </w:r>
    </w:p>
    <w:p w:rsidR="00024EFC" w:rsidRPr="005A0558" w:rsidRDefault="00024EFC" w:rsidP="00216EAE">
      <w:pPr>
        <w:tabs>
          <w:tab w:val="left" w:pos="1080"/>
          <w:tab w:val="left" w:pos="126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sz w:val="28"/>
          <w:szCs w:val="28"/>
        </w:rPr>
        <w:t>3.1.</w:t>
      </w:r>
      <w:r w:rsidRPr="005A0558">
        <w:rPr>
          <w:rFonts w:ascii="Times New Roman" w:hAnsi="Times New Roman"/>
          <w:sz w:val="28"/>
          <w:szCs w:val="28"/>
        </w:rPr>
        <w:tab/>
        <w:t xml:space="preserve">  полезный отпуск тепловой энергии в размере 4 461,87 Гкал;</w:t>
      </w:r>
    </w:p>
    <w:p w:rsidR="00024EFC" w:rsidRPr="005A0558" w:rsidRDefault="00024EFC" w:rsidP="00216EAE">
      <w:pPr>
        <w:widowControl w:val="0"/>
        <w:tabs>
          <w:tab w:val="left" w:pos="709"/>
          <w:tab w:val="left" w:pos="1080"/>
          <w:tab w:val="num" w:pos="126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sz w:val="28"/>
          <w:szCs w:val="28"/>
        </w:rPr>
        <w:t>3.2.</w:t>
      </w:r>
      <w:r w:rsidRPr="005A0558">
        <w:rPr>
          <w:rFonts w:ascii="Times New Roman" w:hAnsi="Times New Roman"/>
          <w:sz w:val="28"/>
          <w:szCs w:val="28"/>
        </w:rPr>
        <w:tab/>
        <w:t xml:space="preserve">  индекс потребительских цен на 2020 год – 103,0 %;</w:t>
      </w:r>
    </w:p>
    <w:p w:rsidR="00024EFC" w:rsidRPr="005A0558" w:rsidRDefault="00024EFC" w:rsidP="00216EAE">
      <w:pPr>
        <w:tabs>
          <w:tab w:val="left" w:pos="284"/>
          <w:tab w:val="left" w:pos="567"/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sz w:val="28"/>
          <w:szCs w:val="28"/>
        </w:rPr>
        <w:t>3.3.    индекс роста цен на электроэнергию на 2020 год – 103,0 %;</w:t>
      </w:r>
    </w:p>
    <w:p w:rsidR="00024EFC" w:rsidRPr="005A0558" w:rsidRDefault="00024EFC" w:rsidP="00216EAE">
      <w:pPr>
        <w:widowControl w:val="0"/>
        <w:tabs>
          <w:tab w:val="left" w:pos="709"/>
          <w:tab w:val="left" w:pos="1080"/>
          <w:tab w:val="num" w:pos="126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sz w:val="28"/>
          <w:szCs w:val="28"/>
        </w:rPr>
        <w:t>3.4.</w:t>
      </w:r>
      <w:r w:rsidRPr="005A0558">
        <w:rPr>
          <w:rFonts w:ascii="Times New Roman" w:hAnsi="Times New Roman"/>
          <w:sz w:val="28"/>
          <w:szCs w:val="28"/>
        </w:rPr>
        <w:tab/>
        <w:t xml:space="preserve">  необходимую валовую выручку в размере 26 836,83 тыс. руб.</w:t>
      </w:r>
    </w:p>
    <w:p w:rsidR="00024EFC" w:rsidRPr="005A0558" w:rsidRDefault="00024EFC" w:rsidP="00216EAE">
      <w:pPr>
        <w:widowControl w:val="0"/>
        <w:tabs>
          <w:tab w:val="left" w:pos="709"/>
          <w:tab w:val="left" w:pos="993"/>
          <w:tab w:val="left" w:pos="108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sz w:val="28"/>
          <w:szCs w:val="28"/>
        </w:rPr>
        <w:t xml:space="preserve">4.     Установить   с  1 декабря  2019  года  по  31  декабря  2020  года      </w:t>
      </w:r>
      <w:r>
        <w:rPr>
          <w:rFonts w:ascii="Times New Roman" w:hAnsi="Times New Roman"/>
          <w:sz w:val="28"/>
          <w:szCs w:val="28"/>
        </w:rPr>
        <w:t xml:space="preserve">     тарифы на тепловую энергию</w:t>
      </w:r>
      <w:r w:rsidRPr="005A0558">
        <w:rPr>
          <w:rFonts w:ascii="Times New Roman" w:hAnsi="Times New Roman"/>
          <w:sz w:val="28"/>
          <w:szCs w:val="28"/>
        </w:rPr>
        <w:t>, поставляемую ГУП РК «КарелКоммунЭнерго» на территории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558">
        <w:rPr>
          <w:rFonts w:ascii="Times New Roman" w:hAnsi="Times New Roman"/>
          <w:sz w:val="28"/>
          <w:szCs w:val="28"/>
        </w:rPr>
        <w:t>Ледмозеро и п. Тикша Муезерского муниципального района:</w:t>
      </w:r>
    </w:p>
    <w:p w:rsidR="00024EFC" w:rsidRPr="005A0558" w:rsidRDefault="00024EFC" w:rsidP="00216EAE">
      <w:pPr>
        <w:widowControl w:val="0"/>
        <w:tabs>
          <w:tab w:val="left" w:pos="709"/>
          <w:tab w:val="left" w:pos="993"/>
          <w:tab w:val="left" w:pos="108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sz w:val="28"/>
          <w:szCs w:val="28"/>
        </w:rPr>
        <w:t>4.1.    населению (с учетом НДС-20%) с календарной разбивкой:</w:t>
      </w:r>
    </w:p>
    <w:p w:rsidR="00024EFC" w:rsidRPr="005A0558" w:rsidRDefault="00024EFC" w:rsidP="008F46E6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900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5A0558">
        <w:rPr>
          <w:sz w:val="28"/>
          <w:szCs w:val="28"/>
        </w:rPr>
        <w:t>с 01.12.2019 по 30.06.2020 – 3 436,47 руб./Гкал;</w:t>
      </w:r>
    </w:p>
    <w:p w:rsidR="00024EFC" w:rsidRPr="005A0558" w:rsidRDefault="00024EFC" w:rsidP="008F46E6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5A0558">
        <w:rPr>
          <w:sz w:val="28"/>
          <w:szCs w:val="28"/>
        </w:rPr>
        <w:t>с 01.07.2020 по 31.12.2020 – 3 567,06 руб./Гкал</w:t>
      </w:r>
      <w:r>
        <w:rPr>
          <w:sz w:val="28"/>
          <w:szCs w:val="28"/>
        </w:rPr>
        <w:t>;</w:t>
      </w:r>
    </w:p>
    <w:p w:rsidR="00024EFC" w:rsidRPr="005A0558" w:rsidRDefault="00024EFC" w:rsidP="008F46E6">
      <w:pPr>
        <w:widowControl w:val="0"/>
        <w:tabs>
          <w:tab w:val="left" w:pos="709"/>
          <w:tab w:val="left" w:pos="993"/>
          <w:tab w:val="left" w:pos="1080"/>
          <w:tab w:val="left" w:pos="1440"/>
          <w:tab w:val="left" w:pos="23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sz w:val="28"/>
          <w:szCs w:val="28"/>
        </w:rPr>
        <w:t>4.2.    прочим потребителям (без НДС) с календарной разбивкой:</w:t>
      </w:r>
    </w:p>
    <w:p w:rsidR="00024EFC" w:rsidRPr="005A0558" w:rsidRDefault="00024EFC" w:rsidP="008F46E6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900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5A0558">
        <w:rPr>
          <w:sz w:val="28"/>
          <w:szCs w:val="28"/>
        </w:rPr>
        <w:t>с 01.12.2019 по 30.06.2020 – 6 014,71 руб./Гкал;</w:t>
      </w:r>
    </w:p>
    <w:p w:rsidR="00024EFC" w:rsidRPr="005A0558" w:rsidRDefault="00024EFC" w:rsidP="008F46E6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709"/>
        <w:rPr>
          <w:sz w:val="28"/>
          <w:szCs w:val="28"/>
        </w:rPr>
      </w:pPr>
      <w:r w:rsidRPr="005A0558">
        <w:rPr>
          <w:sz w:val="28"/>
          <w:szCs w:val="28"/>
        </w:rPr>
        <w:t>с 01.07.2020 по 31.12.2020 – 6 014,71 руб./Гкал.</w:t>
      </w:r>
    </w:p>
    <w:p w:rsidR="00024EFC" w:rsidRPr="005A0558" w:rsidRDefault="00024EFC" w:rsidP="00A656EE">
      <w:pPr>
        <w:tabs>
          <w:tab w:val="left" w:pos="284"/>
          <w:tab w:val="left" w:pos="567"/>
          <w:tab w:val="left" w:pos="993"/>
          <w:tab w:val="left" w:pos="1080"/>
          <w:tab w:val="num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sz w:val="28"/>
          <w:szCs w:val="28"/>
        </w:rPr>
        <w:t xml:space="preserve">5. </w:t>
      </w:r>
      <w:r w:rsidRPr="005A0558">
        <w:rPr>
          <w:rFonts w:ascii="Times New Roman" w:hAnsi="Times New Roman"/>
          <w:sz w:val="28"/>
          <w:szCs w:val="28"/>
        </w:rPr>
        <w:tab/>
        <w:t xml:space="preserve">    Направить  ГУП РК «КарелКоммунЭнерго» постановление Госкомитета Республики Карелия по ценам и тарифам от 28 ноября 2019 года № 15</w:t>
      </w:r>
      <w:r>
        <w:rPr>
          <w:rFonts w:ascii="Times New Roman" w:hAnsi="Times New Roman"/>
          <w:sz w:val="28"/>
          <w:szCs w:val="28"/>
        </w:rPr>
        <w:t>1</w:t>
      </w:r>
      <w:r w:rsidRPr="005A0558">
        <w:rPr>
          <w:rFonts w:ascii="Times New Roman" w:hAnsi="Times New Roman"/>
          <w:sz w:val="28"/>
          <w:szCs w:val="28"/>
        </w:rPr>
        <w:t xml:space="preserve"> и протокол заседания Правления Госкомитета Республики Карелия                         по ценам и тарифам от 28 ноября 2019 года № 13</w:t>
      </w:r>
      <w:r>
        <w:rPr>
          <w:rFonts w:ascii="Times New Roman" w:hAnsi="Times New Roman"/>
          <w:sz w:val="28"/>
          <w:szCs w:val="28"/>
        </w:rPr>
        <w:t>4</w:t>
      </w:r>
      <w:r w:rsidRPr="005A0558">
        <w:rPr>
          <w:rFonts w:ascii="Times New Roman" w:hAnsi="Times New Roman"/>
          <w:sz w:val="28"/>
          <w:szCs w:val="28"/>
        </w:rPr>
        <w:t>.</w:t>
      </w:r>
    </w:p>
    <w:p w:rsidR="00024EFC" w:rsidRPr="005A0558" w:rsidRDefault="00024EFC" w:rsidP="00A656EE">
      <w:pPr>
        <w:rPr>
          <w:rFonts w:ascii="Times New Roman" w:hAnsi="Times New Roman"/>
          <w:b/>
          <w:sz w:val="28"/>
          <w:szCs w:val="28"/>
        </w:rPr>
      </w:pPr>
    </w:p>
    <w:p w:rsidR="00024EFC" w:rsidRPr="005A0558" w:rsidRDefault="00024EFC" w:rsidP="00A656EE">
      <w:pPr>
        <w:rPr>
          <w:rFonts w:ascii="Times New Roman" w:hAnsi="Times New Roman"/>
          <w:b/>
          <w:sz w:val="28"/>
          <w:szCs w:val="28"/>
        </w:rPr>
      </w:pPr>
      <w:r w:rsidRPr="005A0558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024EFC" w:rsidRPr="005A0558" w:rsidRDefault="00024EFC" w:rsidP="00A656EE">
      <w:pPr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sz w:val="28"/>
          <w:szCs w:val="28"/>
        </w:rPr>
        <w:t>«за» - Т.П. Крюков, Т.Л. Потевская, М.А. Пупышева, Л.Н. Булова, Е.В. Орса;</w:t>
      </w:r>
    </w:p>
    <w:p w:rsidR="00024EFC" w:rsidRPr="005A0558" w:rsidRDefault="00024EFC" w:rsidP="00A656EE">
      <w:pPr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sz w:val="28"/>
          <w:szCs w:val="28"/>
        </w:rPr>
        <w:t>«против» - нет;</w:t>
      </w:r>
    </w:p>
    <w:p w:rsidR="00024EFC" w:rsidRPr="005A0558" w:rsidRDefault="00024EFC" w:rsidP="00A656EE">
      <w:pPr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sz w:val="28"/>
          <w:szCs w:val="28"/>
        </w:rPr>
        <w:t>«воздержались» - нет.</w:t>
      </w:r>
    </w:p>
    <w:p w:rsidR="00024EFC" w:rsidRPr="005A0558" w:rsidRDefault="00024EFC" w:rsidP="00A656EE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024EFC" w:rsidRPr="005A0558" w:rsidRDefault="00024EFC">
      <w:pPr>
        <w:rPr>
          <w:rFonts w:ascii="Times New Roman" w:hAnsi="Times New Roman"/>
          <w:sz w:val="28"/>
          <w:szCs w:val="28"/>
        </w:rPr>
      </w:pPr>
      <w:r w:rsidRPr="005A0558">
        <w:rPr>
          <w:rFonts w:ascii="Times New Roman" w:hAnsi="Times New Roman"/>
          <w:b/>
          <w:bCs/>
          <w:iCs/>
          <w:sz w:val="28"/>
          <w:szCs w:val="28"/>
        </w:rPr>
        <w:t>Протокол вела:                                                                         Л.А. Прокопкина</w:t>
      </w:r>
    </w:p>
    <w:sectPr w:rsidR="00024EFC" w:rsidRPr="005A0558" w:rsidSect="00743019">
      <w:pgSz w:w="11906" w:h="16838"/>
      <w:pgMar w:top="1134" w:right="746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E22"/>
    <w:multiLevelType w:val="hybridMultilevel"/>
    <w:tmpl w:val="309C599A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4FE11F84"/>
    <w:multiLevelType w:val="hybridMultilevel"/>
    <w:tmpl w:val="8A7E97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211230B"/>
    <w:multiLevelType w:val="hybridMultilevel"/>
    <w:tmpl w:val="24D2CE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4D"/>
    <w:rsid w:val="000108FC"/>
    <w:rsid w:val="00024EFC"/>
    <w:rsid w:val="00063D71"/>
    <w:rsid w:val="00082DD6"/>
    <w:rsid w:val="000C644B"/>
    <w:rsid w:val="000D46E6"/>
    <w:rsid w:val="00105F0E"/>
    <w:rsid w:val="001A204D"/>
    <w:rsid w:val="001F3D02"/>
    <w:rsid w:val="001F4B46"/>
    <w:rsid w:val="00216EAE"/>
    <w:rsid w:val="00222C83"/>
    <w:rsid w:val="0026440C"/>
    <w:rsid w:val="002863F4"/>
    <w:rsid w:val="0029034C"/>
    <w:rsid w:val="002C2220"/>
    <w:rsid w:val="002C68C1"/>
    <w:rsid w:val="002E09A2"/>
    <w:rsid w:val="002F63BA"/>
    <w:rsid w:val="00310C38"/>
    <w:rsid w:val="00311FC0"/>
    <w:rsid w:val="00385112"/>
    <w:rsid w:val="003E303C"/>
    <w:rsid w:val="00434FD3"/>
    <w:rsid w:val="004437FB"/>
    <w:rsid w:val="00457ECC"/>
    <w:rsid w:val="004B7321"/>
    <w:rsid w:val="005707F5"/>
    <w:rsid w:val="00595AEE"/>
    <w:rsid w:val="005A0558"/>
    <w:rsid w:val="006431E5"/>
    <w:rsid w:val="006A1721"/>
    <w:rsid w:val="006A3BBD"/>
    <w:rsid w:val="006A4624"/>
    <w:rsid w:val="00731957"/>
    <w:rsid w:val="00743019"/>
    <w:rsid w:val="00762855"/>
    <w:rsid w:val="00780D9B"/>
    <w:rsid w:val="007A7258"/>
    <w:rsid w:val="007F5EDB"/>
    <w:rsid w:val="00851052"/>
    <w:rsid w:val="00890AFC"/>
    <w:rsid w:val="00894295"/>
    <w:rsid w:val="008B59A5"/>
    <w:rsid w:val="008F46E6"/>
    <w:rsid w:val="00993F79"/>
    <w:rsid w:val="009D26B2"/>
    <w:rsid w:val="009F653E"/>
    <w:rsid w:val="00A031F5"/>
    <w:rsid w:val="00A27077"/>
    <w:rsid w:val="00A304B0"/>
    <w:rsid w:val="00A31EE0"/>
    <w:rsid w:val="00A656EE"/>
    <w:rsid w:val="00A704F3"/>
    <w:rsid w:val="00A7687D"/>
    <w:rsid w:val="00A951A8"/>
    <w:rsid w:val="00AC7687"/>
    <w:rsid w:val="00B33BF8"/>
    <w:rsid w:val="00B85254"/>
    <w:rsid w:val="00BE470B"/>
    <w:rsid w:val="00BF5D31"/>
    <w:rsid w:val="00C22049"/>
    <w:rsid w:val="00C4060A"/>
    <w:rsid w:val="00C60544"/>
    <w:rsid w:val="00C63439"/>
    <w:rsid w:val="00CD1123"/>
    <w:rsid w:val="00CF4864"/>
    <w:rsid w:val="00D32670"/>
    <w:rsid w:val="00D527D0"/>
    <w:rsid w:val="00D92554"/>
    <w:rsid w:val="00DD335E"/>
    <w:rsid w:val="00E063AF"/>
    <w:rsid w:val="00E07006"/>
    <w:rsid w:val="00E553E7"/>
    <w:rsid w:val="00EE083D"/>
    <w:rsid w:val="00F368F4"/>
    <w:rsid w:val="00F57B82"/>
    <w:rsid w:val="00F60BD8"/>
    <w:rsid w:val="00F9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C"/>
    <w:rPr>
      <w:rFonts w:ascii="CG Times" w:eastAsia="Times New Roman" w:hAnsi="CG 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Normal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27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077"/>
    <w:rPr>
      <w:rFonts w:ascii="Segoe UI" w:hAnsi="Segoe UI" w:cs="Segoe UI"/>
      <w:sz w:val="18"/>
      <w:szCs w:val="18"/>
      <w:lang w:eastAsia="ru-RU"/>
    </w:rPr>
  </w:style>
  <w:style w:type="paragraph" w:customStyle="1" w:styleId="BodyText21">
    <w:name w:val="Body Text 21"/>
    <w:basedOn w:val="Normal"/>
    <w:uiPriority w:val="99"/>
    <w:rsid w:val="00CD112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6A3B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5EDB"/>
    <w:rPr>
      <w:rFonts w:ascii="CG Times" w:hAnsi="CG Time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E09A2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6285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3</Pages>
  <Words>731</Words>
  <Characters>4172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Дмитриева Ольга Сергеевна</cp:lastModifiedBy>
  <cp:revision>32</cp:revision>
  <cp:lastPrinted>2019-12-02T09:21:00Z</cp:lastPrinted>
  <dcterms:created xsi:type="dcterms:W3CDTF">2019-01-09T08:24:00Z</dcterms:created>
  <dcterms:modified xsi:type="dcterms:W3CDTF">2019-12-02T09:23:00Z</dcterms:modified>
</cp:coreProperties>
</file>