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2188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2188B">
        <w:t>28 января 2019 года № 52р-П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B646CF" w:rsidP="00B646CF">
      <w:pPr>
        <w:pStyle w:val="ConsPlusNormal"/>
        <w:spacing w:after="120"/>
        <w:ind w:right="1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114 Бюджетного кодекса Российской Федерации  и верхним пределом государственного внутреннего долга Республики Карелия, установленным статьей 1 Закона Республики Карелия от 21 декабря 2018 года № 2337-ЗРК «О бюджете Республики Карелия на 2019 </w:t>
      </w:r>
      <w:r w:rsidR="00904879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и на плановый период 2020 и 2021 годов» установить предельные объемы выпуска государственных ценных бумаг Республики Карелия </w:t>
      </w:r>
      <w:r>
        <w:rPr>
          <w:sz w:val="28"/>
          <w:szCs w:val="28"/>
        </w:rPr>
        <w:br/>
        <w:t>по номинальной стоимости на 2019 год в</w:t>
      </w:r>
      <w:proofErr w:type="gramEnd"/>
      <w:r>
        <w:rPr>
          <w:sz w:val="28"/>
          <w:szCs w:val="28"/>
        </w:rPr>
        <w:t xml:space="preserve"> сумме 2 000 000 тыс. рублей </w:t>
      </w:r>
      <w:r>
        <w:rPr>
          <w:sz w:val="28"/>
          <w:szCs w:val="28"/>
        </w:rPr>
        <w:br/>
        <w:t xml:space="preserve">и на каждый год планового периода 2020 и 2021 годов в сумме  </w:t>
      </w:r>
      <w:r>
        <w:rPr>
          <w:sz w:val="28"/>
          <w:szCs w:val="28"/>
        </w:rPr>
        <w:br/>
        <w:t>2 000 000 тыс. рублей и 1 000 000 тыс. рублей соответственно.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8B43F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8B43F0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3F0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4879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188B"/>
    <w:rsid w:val="00B335FF"/>
    <w:rsid w:val="00B35129"/>
    <w:rsid w:val="00B353FB"/>
    <w:rsid w:val="00B41B71"/>
    <w:rsid w:val="00B44815"/>
    <w:rsid w:val="00B538F7"/>
    <w:rsid w:val="00B646CF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719A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085F-8F52-4C9A-AA4D-C9293DE6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2019-01-29T08:59:00Z</cp:lastPrinted>
  <dcterms:created xsi:type="dcterms:W3CDTF">2019-01-23T09:03:00Z</dcterms:created>
  <dcterms:modified xsi:type="dcterms:W3CDTF">2019-01-29T08:59:00Z</dcterms:modified>
</cp:coreProperties>
</file>