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BDC" w:rsidRPr="009B1B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38C0">
      <w:pPr>
        <w:spacing w:before="240"/>
        <w:jc w:val="center"/>
      </w:pPr>
      <w:r>
        <w:t xml:space="preserve">от </w:t>
      </w:r>
      <w:r w:rsidR="00ED6C2A">
        <w:t xml:space="preserve"> </w:t>
      </w:r>
      <w:r w:rsidR="00CA38C0">
        <w:t>21 ноября 2018 года № 433-П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C3DCD" w:rsidRPr="00081243" w:rsidRDefault="007C3DCD" w:rsidP="007C3DCD">
      <w:pPr>
        <w:jc w:val="center"/>
        <w:rPr>
          <w:b/>
          <w:sz w:val="26"/>
          <w:szCs w:val="26"/>
        </w:rPr>
      </w:pPr>
      <w:r w:rsidRPr="00081243">
        <w:rPr>
          <w:b/>
          <w:sz w:val="26"/>
          <w:szCs w:val="26"/>
        </w:rPr>
        <w:t>О разграничении имущества, находящегося в муниципальной собственности муниципального образования «</w:t>
      </w:r>
      <w:proofErr w:type="spellStart"/>
      <w:r w:rsidRPr="00081243">
        <w:rPr>
          <w:b/>
          <w:sz w:val="26"/>
          <w:szCs w:val="26"/>
        </w:rPr>
        <w:t>Лахденпохский</w:t>
      </w:r>
      <w:proofErr w:type="spellEnd"/>
      <w:r w:rsidRPr="00081243">
        <w:rPr>
          <w:b/>
          <w:sz w:val="26"/>
          <w:szCs w:val="26"/>
        </w:rPr>
        <w:t xml:space="preserve"> муниципальный район»</w:t>
      </w:r>
    </w:p>
    <w:p w:rsidR="007C3DCD" w:rsidRPr="00081243" w:rsidRDefault="007C3DCD" w:rsidP="007C3DCD">
      <w:pPr>
        <w:jc w:val="center"/>
        <w:rPr>
          <w:b/>
          <w:sz w:val="26"/>
          <w:szCs w:val="26"/>
        </w:rPr>
      </w:pPr>
    </w:p>
    <w:p w:rsidR="007C3DCD" w:rsidRPr="00081243" w:rsidRDefault="007C3DCD" w:rsidP="007C3DCD">
      <w:pPr>
        <w:ind w:firstLine="720"/>
        <w:jc w:val="both"/>
        <w:rPr>
          <w:sz w:val="26"/>
          <w:szCs w:val="26"/>
        </w:rPr>
      </w:pPr>
      <w:proofErr w:type="gramStart"/>
      <w:r w:rsidRPr="00081243">
        <w:rPr>
          <w:sz w:val="26"/>
          <w:szCs w:val="26"/>
        </w:rPr>
        <w:t xml:space="preserve">В соответствии с Законом Республики Карелия от 3 июля 2008 года </w:t>
      </w:r>
      <w:r w:rsidR="00081243" w:rsidRPr="00081243">
        <w:rPr>
          <w:sz w:val="26"/>
          <w:szCs w:val="26"/>
        </w:rPr>
        <w:br/>
      </w:r>
      <w:r w:rsidRPr="00081243">
        <w:rPr>
          <w:sz w:val="26"/>
          <w:szCs w:val="26"/>
        </w:rPr>
        <w:t>№ 1212-ЗРК «О реализации части 11</w:t>
      </w:r>
      <w:r w:rsidRPr="00081243">
        <w:rPr>
          <w:sz w:val="26"/>
          <w:szCs w:val="26"/>
          <w:vertAlign w:val="superscript"/>
        </w:rPr>
        <w:t>1</w:t>
      </w:r>
      <w:r w:rsidRPr="00081243">
        <w:rPr>
          <w:sz w:val="26"/>
          <w:szCs w:val="26"/>
        </w:rPr>
        <w:t xml:space="preserve"> статьи 154 Федерального закона </w:t>
      </w:r>
      <w:r w:rsidR="00081243" w:rsidRPr="00081243">
        <w:rPr>
          <w:sz w:val="26"/>
          <w:szCs w:val="26"/>
        </w:rPr>
        <w:br/>
      </w:r>
      <w:r w:rsidRPr="00081243">
        <w:rPr>
          <w:sz w:val="26"/>
          <w:szCs w:val="26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81243">
        <w:rPr>
          <w:sz w:val="26"/>
          <w:szCs w:val="26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081243">
        <w:rPr>
          <w:b/>
          <w:sz w:val="26"/>
          <w:szCs w:val="26"/>
        </w:rPr>
        <w:t>п</w:t>
      </w:r>
      <w:proofErr w:type="spellEnd"/>
      <w:proofErr w:type="gramEnd"/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о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с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т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а</w:t>
      </w:r>
      <w:r w:rsidR="00081243">
        <w:rPr>
          <w:b/>
          <w:sz w:val="26"/>
          <w:szCs w:val="26"/>
        </w:rPr>
        <w:t xml:space="preserve"> </w:t>
      </w:r>
      <w:proofErr w:type="spellStart"/>
      <w:r w:rsidRPr="00081243">
        <w:rPr>
          <w:b/>
          <w:sz w:val="26"/>
          <w:szCs w:val="26"/>
        </w:rPr>
        <w:t>н</w:t>
      </w:r>
      <w:proofErr w:type="spellEnd"/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о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в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л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я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е</w:t>
      </w:r>
      <w:r w:rsidR="00081243">
        <w:rPr>
          <w:b/>
          <w:sz w:val="26"/>
          <w:szCs w:val="26"/>
        </w:rPr>
        <w:t xml:space="preserve"> </w:t>
      </w:r>
      <w:r w:rsidRPr="00081243">
        <w:rPr>
          <w:b/>
          <w:sz w:val="26"/>
          <w:szCs w:val="26"/>
        </w:rPr>
        <w:t>т</w:t>
      </w:r>
      <w:r w:rsidRPr="00081243">
        <w:rPr>
          <w:sz w:val="26"/>
          <w:szCs w:val="26"/>
        </w:rPr>
        <w:t>:</w:t>
      </w:r>
    </w:p>
    <w:p w:rsidR="007C3DCD" w:rsidRPr="00081243" w:rsidRDefault="007C3DCD" w:rsidP="007C3DCD">
      <w:pPr>
        <w:ind w:firstLine="720"/>
        <w:jc w:val="both"/>
        <w:rPr>
          <w:sz w:val="26"/>
          <w:szCs w:val="26"/>
        </w:rPr>
      </w:pPr>
      <w:r w:rsidRPr="00081243">
        <w:rPr>
          <w:sz w:val="26"/>
          <w:szCs w:val="26"/>
        </w:rPr>
        <w:t>1. Утвердить:</w:t>
      </w:r>
    </w:p>
    <w:p w:rsidR="007C3DCD" w:rsidRPr="00081243" w:rsidRDefault="007C3DCD" w:rsidP="007C3DCD">
      <w:pPr>
        <w:ind w:firstLine="720"/>
        <w:jc w:val="both"/>
        <w:rPr>
          <w:sz w:val="26"/>
          <w:szCs w:val="26"/>
        </w:rPr>
      </w:pPr>
      <w:r w:rsidRPr="00081243">
        <w:rPr>
          <w:sz w:val="26"/>
          <w:szCs w:val="26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081243">
        <w:rPr>
          <w:sz w:val="26"/>
          <w:szCs w:val="26"/>
        </w:rPr>
        <w:t>Лахденпохский</w:t>
      </w:r>
      <w:proofErr w:type="spellEnd"/>
      <w:r w:rsidRPr="00081243">
        <w:rPr>
          <w:sz w:val="26"/>
          <w:szCs w:val="26"/>
        </w:rPr>
        <w:t xml:space="preserve"> муниципальный район», передаваемого в муниципальную собственность </w:t>
      </w:r>
      <w:proofErr w:type="spellStart"/>
      <w:r w:rsidRPr="00081243">
        <w:rPr>
          <w:sz w:val="26"/>
          <w:szCs w:val="26"/>
        </w:rPr>
        <w:t>Лахденпохского</w:t>
      </w:r>
      <w:proofErr w:type="spellEnd"/>
      <w:r w:rsidRPr="00081243">
        <w:rPr>
          <w:sz w:val="26"/>
          <w:szCs w:val="26"/>
        </w:rPr>
        <w:t xml:space="preserve"> городского поселения, согласно приложению 1;</w:t>
      </w:r>
    </w:p>
    <w:p w:rsidR="007C3DCD" w:rsidRPr="00081243" w:rsidRDefault="007C3DCD" w:rsidP="007C3DCD">
      <w:pPr>
        <w:ind w:firstLine="720"/>
        <w:jc w:val="both"/>
        <w:rPr>
          <w:sz w:val="26"/>
          <w:szCs w:val="26"/>
        </w:rPr>
      </w:pPr>
      <w:r w:rsidRPr="00081243">
        <w:rPr>
          <w:sz w:val="26"/>
          <w:szCs w:val="26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081243">
        <w:rPr>
          <w:sz w:val="26"/>
          <w:szCs w:val="26"/>
        </w:rPr>
        <w:t>Лахденпохский</w:t>
      </w:r>
      <w:proofErr w:type="spellEnd"/>
      <w:r w:rsidRPr="00081243">
        <w:rPr>
          <w:sz w:val="26"/>
          <w:szCs w:val="26"/>
        </w:rPr>
        <w:t xml:space="preserve"> муниципальный район», передаваемого в муниципальную собственность муниципального образования «</w:t>
      </w:r>
      <w:proofErr w:type="spellStart"/>
      <w:r w:rsidRPr="00081243">
        <w:rPr>
          <w:sz w:val="26"/>
          <w:szCs w:val="26"/>
        </w:rPr>
        <w:t>Мийнальское</w:t>
      </w:r>
      <w:proofErr w:type="spellEnd"/>
      <w:r w:rsidRPr="00081243">
        <w:rPr>
          <w:sz w:val="26"/>
          <w:szCs w:val="26"/>
        </w:rPr>
        <w:t xml:space="preserve"> сельское поселение», согласно приложению 2.</w:t>
      </w:r>
    </w:p>
    <w:p w:rsidR="007C3DCD" w:rsidRPr="00081243" w:rsidRDefault="007C3DCD" w:rsidP="007C3DCD">
      <w:pPr>
        <w:ind w:firstLine="720"/>
        <w:jc w:val="both"/>
        <w:rPr>
          <w:sz w:val="26"/>
          <w:szCs w:val="26"/>
        </w:rPr>
      </w:pPr>
      <w:r w:rsidRPr="00081243">
        <w:rPr>
          <w:sz w:val="26"/>
          <w:szCs w:val="26"/>
        </w:rPr>
        <w:t xml:space="preserve">2. Право собственности на передаваемое имущество возникает у </w:t>
      </w:r>
      <w:proofErr w:type="spellStart"/>
      <w:r w:rsidRPr="00081243">
        <w:rPr>
          <w:sz w:val="26"/>
          <w:szCs w:val="26"/>
        </w:rPr>
        <w:t>Лахденпохского</w:t>
      </w:r>
      <w:proofErr w:type="spellEnd"/>
      <w:r w:rsidRPr="00081243">
        <w:rPr>
          <w:sz w:val="26"/>
          <w:szCs w:val="26"/>
        </w:rPr>
        <w:t xml:space="preserve"> городского поселения и муниципального образования «</w:t>
      </w:r>
      <w:proofErr w:type="spellStart"/>
      <w:r w:rsidRPr="00081243">
        <w:rPr>
          <w:sz w:val="26"/>
          <w:szCs w:val="26"/>
        </w:rPr>
        <w:t>Мийнальское</w:t>
      </w:r>
      <w:proofErr w:type="spellEnd"/>
      <w:r w:rsidRPr="00081243">
        <w:rPr>
          <w:sz w:val="26"/>
          <w:szCs w:val="26"/>
        </w:rPr>
        <w:t xml:space="preserve"> сельское поселение» со дня вступления в силу настоящего постановления. </w:t>
      </w:r>
    </w:p>
    <w:p w:rsidR="007C3DCD" w:rsidRPr="00081243" w:rsidRDefault="007C3DCD" w:rsidP="007C3DCD">
      <w:pPr>
        <w:jc w:val="both"/>
        <w:rPr>
          <w:sz w:val="26"/>
          <w:szCs w:val="26"/>
        </w:rPr>
      </w:pPr>
    </w:p>
    <w:p w:rsidR="007C3DCD" w:rsidRPr="00081243" w:rsidRDefault="007C3DCD" w:rsidP="00081243">
      <w:pPr>
        <w:ind w:firstLine="720"/>
        <w:jc w:val="both"/>
        <w:rPr>
          <w:sz w:val="26"/>
          <w:szCs w:val="26"/>
        </w:rPr>
      </w:pPr>
      <w:r w:rsidRPr="00081243">
        <w:rPr>
          <w:sz w:val="26"/>
          <w:szCs w:val="26"/>
        </w:rPr>
        <w:t>Глава</w:t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  <w:r w:rsidRPr="00081243">
        <w:rPr>
          <w:sz w:val="26"/>
          <w:szCs w:val="26"/>
        </w:rPr>
        <w:tab/>
      </w:r>
    </w:p>
    <w:p w:rsidR="006A1D95" w:rsidRDefault="007C3DCD" w:rsidP="007C3DCD">
      <w:pPr>
        <w:jc w:val="both"/>
        <w:outlineLvl w:val="0"/>
        <w:rPr>
          <w:sz w:val="26"/>
          <w:szCs w:val="26"/>
        </w:rPr>
        <w:sectPr w:rsidR="006A1D95" w:rsidSect="005E6921">
          <w:pgSz w:w="11907" w:h="16840"/>
          <w:pgMar w:top="1134" w:right="851" w:bottom="1134" w:left="1701" w:header="720" w:footer="720" w:gutter="0"/>
          <w:cols w:space="720"/>
        </w:sectPr>
      </w:pPr>
      <w:r w:rsidRPr="00081243">
        <w:rPr>
          <w:sz w:val="26"/>
          <w:szCs w:val="26"/>
        </w:rPr>
        <w:t>Республики Карелия</w:t>
      </w:r>
      <w:r w:rsidR="00081243" w:rsidRPr="00081243">
        <w:rPr>
          <w:sz w:val="26"/>
          <w:szCs w:val="26"/>
        </w:rPr>
        <w:t xml:space="preserve"> </w:t>
      </w:r>
      <w:r w:rsidR="00081243">
        <w:rPr>
          <w:sz w:val="26"/>
          <w:szCs w:val="26"/>
        </w:rPr>
        <w:t xml:space="preserve">                                                                      </w:t>
      </w:r>
      <w:r w:rsidR="00081243" w:rsidRPr="00081243">
        <w:rPr>
          <w:sz w:val="26"/>
          <w:szCs w:val="26"/>
        </w:rPr>
        <w:t xml:space="preserve">А.О. </w:t>
      </w:r>
      <w:proofErr w:type="spellStart"/>
      <w:r w:rsidR="00081243" w:rsidRPr="00081243">
        <w:rPr>
          <w:sz w:val="26"/>
          <w:szCs w:val="26"/>
        </w:rPr>
        <w:t>Парфенчиков</w:t>
      </w:r>
      <w:proofErr w:type="spellEnd"/>
    </w:p>
    <w:p w:rsidR="007C3DCD" w:rsidRPr="00B96F00" w:rsidRDefault="007C3DCD" w:rsidP="00081243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7C3DCD" w:rsidRPr="00B96F00" w:rsidRDefault="007C3DCD" w:rsidP="00081243">
      <w:pPr>
        <w:tabs>
          <w:tab w:val="left" w:pos="720"/>
          <w:tab w:val="left" w:pos="3510"/>
        </w:tabs>
        <w:ind w:firstLine="5387"/>
        <w:rPr>
          <w:szCs w:val="28"/>
        </w:rPr>
      </w:pPr>
      <w:r w:rsidRPr="00B96F00">
        <w:rPr>
          <w:szCs w:val="28"/>
        </w:rPr>
        <w:t xml:space="preserve">к постановлению Правительства </w:t>
      </w:r>
    </w:p>
    <w:p w:rsidR="007C3DCD" w:rsidRDefault="007C3DCD" w:rsidP="00081243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 w:rsidRPr="00B96F00">
        <w:rPr>
          <w:szCs w:val="28"/>
        </w:rPr>
        <w:t>Республики Карелия</w:t>
      </w:r>
    </w:p>
    <w:p w:rsidR="007C3DCD" w:rsidRPr="00B96F00" w:rsidRDefault="007C3DCD" w:rsidP="00081243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CA38C0">
        <w:rPr>
          <w:szCs w:val="28"/>
        </w:rPr>
        <w:t xml:space="preserve"> 21 ноября 2018 года № 433-П</w:t>
      </w:r>
    </w:p>
    <w:p w:rsidR="007C3DCD" w:rsidRDefault="007C3DCD" w:rsidP="007C3DCD"/>
    <w:p w:rsidR="00081243" w:rsidRDefault="00081243" w:rsidP="007C3D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7C3DCD" w:rsidRPr="00F92D6D" w:rsidRDefault="007C3DCD" w:rsidP="007C3D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C3DCD" w:rsidRPr="00300DCF" w:rsidRDefault="007C3DCD" w:rsidP="007C3D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 w:rsidRPr="003820BD">
        <w:rPr>
          <w:color w:val="000000"/>
          <w:spacing w:val="-2"/>
          <w:szCs w:val="28"/>
        </w:rPr>
        <w:t xml:space="preserve">, передаваемого </w:t>
      </w:r>
      <w:r w:rsidR="00081243">
        <w:rPr>
          <w:color w:val="000000"/>
          <w:spacing w:val="-2"/>
          <w:szCs w:val="28"/>
        </w:rPr>
        <w:br/>
      </w:r>
      <w:r w:rsidRPr="003820BD"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 w:rsidRPr="003820BD">
        <w:rPr>
          <w:szCs w:val="28"/>
        </w:rPr>
        <w:t xml:space="preserve"> </w:t>
      </w:r>
      <w:r>
        <w:rPr>
          <w:szCs w:val="28"/>
        </w:rPr>
        <w:t>городского</w:t>
      </w:r>
      <w:r w:rsidRPr="003820BD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7C3DCD" w:rsidRDefault="007C3DCD" w:rsidP="007C3DC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060"/>
        <w:gridCol w:w="3780"/>
      </w:tblGrid>
      <w:tr w:rsidR="007C3DCD" w:rsidRPr="004E461C" w:rsidTr="008A3CD4">
        <w:tc>
          <w:tcPr>
            <w:tcW w:w="648" w:type="dxa"/>
          </w:tcPr>
          <w:p w:rsidR="007C3DCD" w:rsidRPr="004E461C" w:rsidRDefault="007C3DCD" w:rsidP="00081243">
            <w:pPr>
              <w:jc w:val="center"/>
              <w:rPr>
                <w:color w:val="000000"/>
                <w:spacing w:val="-2"/>
                <w:szCs w:val="28"/>
              </w:rPr>
            </w:pPr>
            <w:r w:rsidRPr="004E461C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4E461C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4E461C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4E461C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>Наименование имущества</w:t>
            </w:r>
          </w:p>
        </w:tc>
        <w:tc>
          <w:tcPr>
            <w:tcW w:w="3060" w:type="dxa"/>
          </w:tcPr>
          <w:p w:rsidR="007C3DCD" w:rsidRPr="004E461C" w:rsidRDefault="007C3DCD" w:rsidP="008A3CD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 xml:space="preserve">Адрес </w:t>
            </w:r>
          </w:p>
          <w:p w:rsidR="007C3DCD" w:rsidRPr="004E461C" w:rsidRDefault="007C3DCD" w:rsidP="008A3CD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>местонахождения имущества</w:t>
            </w:r>
          </w:p>
        </w:tc>
        <w:tc>
          <w:tcPr>
            <w:tcW w:w="3780" w:type="dxa"/>
          </w:tcPr>
          <w:p w:rsidR="007C3DCD" w:rsidRPr="004E461C" w:rsidRDefault="007C3DCD" w:rsidP="008A3CD4">
            <w:pPr>
              <w:ind w:left="159" w:right="152"/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081243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both"/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>Квартира № 3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г. Лахденпохья,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Красноармейская, д. 18</w:t>
            </w:r>
          </w:p>
        </w:tc>
        <w:tc>
          <w:tcPr>
            <w:tcW w:w="378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жилое помещение, общая площадь 64,3 кв. м, кадастровый номер 10:12:0010210:138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081243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both"/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>Квартира № 6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г. Лахденпохья,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Красноармейская, д. 18</w:t>
            </w:r>
          </w:p>
        </w:tc>
        <w:tc>
          <w:tcPr>
            <w:tcW w:w="378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жилое помещение, общая площадь 64,0 кв. м, кадастровый номер 10:12:0010210:137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081243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both"/>
              <w:rPr>
                <w:szCs w:val="28"/>
              </w:rPr>
            </w:pPr>
            <w:r w:rsidRPr="004E461C">
              <w:rPr>
                <w:szCs w:val="28"/>
              </w:rPr>
              <w:t>Комната № 2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г. Лахденпохья,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Ленина, д. 25, кв. 3</w:t>
            </w:r>
          </w:p>
        </w:tc>
        <w:tc>
          <w:tcPr>
            <w:tcW w:w="3780" w:type="dxa"/>
          </w:tcPr>
          <w:p w:rsidR="007C3DCD" w:rsidRDefault="007C3DCD" w:rsidP="00081243">
            <w:r w:rsidRPr="004E461C">
              <w:rPr>
                <w:color w:val="000000"/>
                <w:szCs w:val="28"/>
              </w:rPr>
              <w:t>жилое помещение, общая площадь 15,1 кв. м, кадастровый номер 10:12:0010203:56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081243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both"/>
              <w:rPr>
                <w:szCs w:val="28"/>
              </w:rPr>
            </w:pPr>
            <w:r w:rsidRPr="004E461C">
              <w:rPr>
                <w:szCs w:val="28"/>
              </w:rPr>
              <w:t>Квартира № 3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г. Лахденпохья,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Ленина, д. 5</w:t>
            </w:r>
          </w:p>
        </w:tc>
        <w:tc>
          <w:tcPr>
            <w:tcW w:w="3780" w:type="dxa"/>
          </w:tcPr>
          <w:p w:rsidR="007C3DCD" w:rsidRDefault="007C3DCD" w:rsidP="00081243">
            <w:r w:rsidRPr="004E461C">
              <w:rPr>
                <w:color w:val="000000"/>
                <w:szCs w:val="28"/>
              </w:rPr>
              <w:t>жилое помещение, общая площадь 60,2 кв. м, кадастровый номер 10:12:0010211:216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081243">
            <w:pPr>
              <w:numPr>
                <w:ilvl w:val="0"/>
                <w:numId w:val="18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both"/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>Здание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г. Лахденпохья,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ул. Малиновского,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proofErr w:type="gramStart"/>
            <w:r w:rsidRPr="004E461C">
              <w:rPr>
                <w:color w:val="000000"/>
                <w:szCs w:val="28"/>
              </w:rPr>
              <w:t>д. б</w:t>
            </w:r>
            <w:proofErr w:type="gramEnd"/>
            <w:r w:rsidRPr="004E461C">
              <w:rPr>
                <w:color w:val="000000"/>
                <w:szCs w:val="28"/>
              </w:rPr>
              <w:t>/</w:t>
            </w:r>
            <w:proofErr w:type="spellStart"/>
            <w:r w:rsidRPr="004E461C">
              <w:rPr>
                <w:color w:val="000000"/>
                <w:szCs w:val="28"/>
              </w:rPr>
              <w:t>н</w:t>
            </w:r>
            <w:proofErr w:type="spellEnd"/>
          </w:p>
        </w:tc>
        <w:tc>
          <w:tcPr>
            <w:tcW w:w="378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нежилое здание, общая площадь 592,3 кв. м, кадастровый номер 10:12:0000000:839</w:t>
            </w:r>
          </w:p>
        </w:tc>
      </w:tr>
    </w:tbl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Default="007C3DCD" w:rsidP="007C3DCD">
      <w:pPr>
        <w:jc w:val="center"/>
        <w:rPr>
          <w:b/>
          <w:szCs w:val="28"/>
        </w:rPr>
      </w:pPr>
    </w:p>
    <w:p w:rsidR="007C3DCD" w:rsidRPr="00B96F00" w:rsidRDefault="007C3DCD" w:rsidP="0008124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7C3DCD" w:rsidRPr="00B96F00" w:rsidRDefault="007C3DCD" w:rsidP="00081243">
      <w:pPr>
        <w:tabs>
          <w:tab w:val="left" w:pos="720"/>
          <w:tab w:val="left" w:pos="3510"/>
        </w:tabs>
        <w:ind w:firstLine="5103"/>
        <w:rPr>
          <w:szCs w:val="28"/>
        </w:rPr>
      </w:pPr>
      <w:r w:rsidRPr="00B96F00">
        <w:rPr>
          <w:szCs w:val="28"/>
        </w:rPr>
        <w:t xml:space="preserve">к постановлению Правительства </w:t>
      </w:r>
    </w:p>
    <w:p w:rsidR="007C3DCD" w:rsidRDefault="007C3DCD" w:rsidP="0008124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B96F00">
        <w:rPr>
          <w:szCs w:val="28"/>
        </w:rPr>
        <w:t>Республики Карелия</w:t>
      </w:r>
    </w:p>
    <w:p w:rsidR="007C3DCD" w:rsidRPr="00B96F00" w:rsidRDefault="007C3DCD" w:rsidP="00081243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CA38C0">
        <w:rPr>
          <w:szCs w:val="28"/>
        </w:rPr>
        <w:t xml:space="preserve"> 21 ноября 2018 года № 433-П</w:t>
      </w:r>
    </w:p>
    <w:p w:rsidR="007C3DCD" w:rsidRDefault="007C3DCD" w:rsidP="00081243"/>
    <w:p w:rsidR="00081243" w:rsidRDefault="00081243" w:rsidP="007C3D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7C3DCD" w:rsidRPr="00F92D6D" w:rsidRDefault="007C3DCD" w:rsidP="007C3D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C3DCD" w:rsidRDefault="007C3DCD" w:rsidP="007C3DCD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 w:rsidRPr="003820BD">
        <w:rPr>
          <w:color w:val="000000"/>
          <w:spacing w:val="-2"/>
          <w:szCs w:val="28"/>
        </w:rPr>
        <w:t xml:space="preserve">, передаваемого </w:t>
      </w:r>
      <w:r w:rsidR="00081243">
        <w:rPr>
          <w:color w:val="000000"/>
          <w:spacing w:val="-2"/>
          <w:szCs w:val="28"/>
        </w:rPr>
        <w:br/>
      </w:r>
      <w:r w:rsidRPr="003820BD">
        <w:rPr>
          <w:color w:val="000000"/>
          <w:spacing w:val="-2"/>
          <w:szCs w:val="28"/>
        </w:rPr>
        <w:t xml:space="preserve">в муниципальную собственность </w:t>
      </w:r>
      <w:r>
        <w:rPr>
          <w:szCs w:val="28"/>
        </w:rPr>
        <w:t xml:space="preserve">муниципального образования </w:t>
      </w:r>
    </w:p>
    <w:p w:rsidR="007C3DCD" w:rsidRPr="00300DCF" w:rsidRDefault="007C3DCD" w:rsidP="007C3D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Мийнальское</w:t>
      </w:r>
      <w:proofErr w:type="spellEnd"/>
      <w:r>
        <w:rPr>
          <w:szCs w:val="28"/>
        </w:rPr>
        <w:t xml:space="preserve"> сельское поселение»</w:t>
      </w:r>
    </w:p>
    <w:p w:rsidR="007C3DCD" w:rsidRDefault="007C3DCD" w:rsidP="007C3DC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060"/>
        <w:gridCol w:w="3780"/>
      </w:tblGrid>
      <w:tr w:rsidR="007C3DCD" w:rsidRPr="004E461C" w:rsidTr="008A3CD4">
        <w:tc>
          <w:tcPr>
            <w:tcW w:w="648" w:type="dxa"/>
          </w:tcPr>
          <w:p w:rsidR="007C3DCD" w:rsidRPr="004E461C" w:rsidRDefault="007C3DCD" w:rsidP="008A3CD4">
            <w:pPr>
              <w:jc w:val="center"/>
              <w:rPr>
                <w:color w:val="000000"/>
                <w:spacing w:val="-2"/>
                <w:szCs w:val="28"/>
              </w:rPr>
            </w:pPr>
            <w:r w:rsidRPr="004E461C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4E461C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4E461C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4E461C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>Наименование имущества</w:t>
            </w:r>
          </w:p>
        </w:tc>
        <w:tc>
          <w:tcPr>
            <w:tcW w:w="3060" w:type="dxa"/>
          </w:tcPr>
          <w:p w:rsidR="007C3DCD" w:rsidRPr="004E461C" w:rsidRDefault="007C3DCD" w:rsidP="008A3CD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 xml:space="preserve">Адрес </w:t>
            </w:r>
          </w:p>
          <w:p w:rsidR="007C3DCD" w:rsidRPr="004E461C" w:rsidRDefault="007C3DCD" w:rsidP="008A3CD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>местонахождения имущества</w:t>
            </w:r>
          </w:p>
        </w:tc>
        <w:tc>
          <w:tcPr>
            <w:tcW w:w="3780" w:type="dxa"/>
          </w:tcPr>
          <w:p w:rsidR="007C3DCD" w:rsidRPr="004E461C" w:rsidRDefault="007C3DCD" w:rsidP="008A3CD4">
            <w:pPr>
              <w:ind w:left="159" w:right="152"/>
              <w:jc w:val="center"/>
              <w:rPr>
                <w:szCs w:val="28"/>
              </w:rPr>
            </w:pPr>
            <w:r w:rsidRPr="004E461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7C3DCD">
            <w:pPr>
              <w:numPr>
                <w:ilvl w:val="0"/>
                <w:numId w:val="19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jc w:val="both"/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 xml:space="preserve">Помещение </w:t>
            </w:r>
          </w:p>
          <w:p w:rsidR="007C3DCD" w:rsidRPr="004E461C" w:rsidRDefault="007C3DCD" w:rsidP="008A3CD4">
            <w:pPr>
              <w:jc w:val="both"/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>№ 1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пос. </w:t>
            </w:r>
            <w:proofErr w:type="spellStart"/>
            <w:r w:rsidRPr="004E461C">
              <w:rPr>
                <w:color w:val="000000"/>
                <w:szCs w:val="28"/>
              </w:rPr>
              <w:t>Райвио</w:t>
            </w:r>
            <w:proofErr w:type="spellEnd"/>
            <w:r w:rsidRPr="004E461C">
              <w:rPr>
                <w:color w:val="000000"/>
                <w:szCs w:val="28"/>
              </w:rPr>
              <w:t xml:space="preserve">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Центральная, д. 10</w:t>
            </w:r>
          </w:p>
        </w:tc>
        <w:tc>
          <w:tcPr>
            <w:tcW w:w="378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общая площадь 27,8 кв. м, кадастровый номер 10:12:0020301:53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7C3DCD">
            <w:pPr>
              <w:numPr>
                <w:ilvl w:val="0"/>
                <w:numId w:val="19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>Помещение</w:t>
            </w:r>
          </w:p>
          <w:p w:rsidR="007C3DCD" w:rsidRDefault="007C3DCD" w:rsidP="008A3CD4">
            <w:r w:rsidRPr="004E461C">
              <w:rPr>
                <w:rFonts w:eastAsia="Calibri"/>
                <w:szCs w:val="28"/>
              </w:rPr>
              <w:t>№ 2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пос. </w:t>
            </w:r>
            <w:proofErr w:type="spellStart"/>
            <w:r w:rsidRPr="004E461C">
              <w:rPr>
                <w:color w:val="000000"/>
                <w:szCs w:val="28"/>
              </w:rPr>
              <w:t>Райвио</w:t>
            </w:r>
            <w:proofErr w:type="spellEnd"/>
            <w:r w:rsidRPr="004E461C">
              <w:rPr>
                <w:color w:val="000000"/>
                <w:szCs w:val="28"/>
              </w:rPr>
              <w:t xml:space="preserve">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Центральная, д. 10</w:t>
            </w:r>
          </w:p>
        </w:tc>
        <w:tc>
          <w:tcPr>
            <w:tcW w:w="3780" w:type="dxa"/>
          </w:tcPr>
          <w:p w:rsidR="007C3DCD" w:rsidRDefault="007C3DCD" w:rsidP="00081243">
            <w:r w:rsidRPr="004E461C">
              <w:rPr>
                <w:color w:val="000000"/>
                <w:szCs w:val="28"/>
              </w:rPr>
              <w:t>общая площадь 15,1 кв. м, кадастровый номер 10:12:0020301:52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7C3DCD">
            <w:pPr>
              <w:numPr>
                <w:ilvl w:val="0"/>
                <w:numId w:val="19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 xml:space="preserve">Помещение </w:t>
            </w:r>
          </w:p>
          <w:p w:rsidR="007C3DCD" w:rsidRDefault="007C3DCD" w:rsidP="008A3CD4">
            <w:r w:rsidRPr="004E461C">
              <w:rPr>
                <w:rFonts w:eastAsia="Calibri"/>
                <w:szCs w:val="28"/>
              </w:rPr>
              <w:t>№ 3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пос. </w:t>
            </w:r>
            <w:proofErr w:type="spellStart"/>
            <w:r w:rsidRPr="004E461C">
              <w:rPr>
                <w:color w:val="000000"/>
                <w:szCs w:val="28"/>
              </w:rPr>
              <w:t>Райвио</w:t>
            </w:r>
            <w:proofErr w:type="spellEnd"/>
            <w:r w:rsidRPr="004E461C">
              <w:rPr>
                <w:color w:val="000000"/>
                <w:szCs w:val="28"/>
              </w:rPr>
              <w:t xml:space="preserve">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Центральная, д. 10</w:t>
            </w:r>
          </w:p>
        </w:tc>
        <w:tc>
          <w:tcPr>
            <w:tcW w:w="3780" w:type="dxa"/>
          </w:tcPr>
          <w:p w:rsidR="007C3DCD" w:rsidRDefault="007C3DCD" w:rsidP="00081243">
            <w:r w:rsidRPr="004E461C">
              <w:rPr>
                <w:color w:val="000000"/>
                <w:szCs w:val="28"/>
              </w:rPr>
              <w:t>общая площадь 4,6 кв. м, кадастровый номер 10:12:0020301:49</w:t>
            </w:r>
          </w:p>
        </w:tc>
      </w:tr>
      <w:tr w:rsidR="007C3DCD" w:rsidRPr="004E461C" w:rsidTr="008A3CD4">
        <w:tc>
          <w:tcPr>
            <w:tcW w:w="648" w:type="dxa"/>
          </w:tcPr>
          <w:p w:rsidR="007C3DCD" w:rsidRPr="004E461C" w:rsidRDefault="007C3DCD" w:rsidP="007C3DCD">
            <w:pPr>
              <w:numPr>
                <w:ilvl w:val="0"/>
                <w:numId w:val="19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</w:tcPr>
          <w:p w:rsidR="007C3DCD" w:rsidRPr="004E461C" w:rsidRDefault="007C3DCD" w:rsidP="008A3CD4">
            <w:pPr>
              <w:rPr>
                <w:rFonts w:eastAsia="Calibri"/>
                <w:szCs w:val="28"/>
              </w:rPr>
            </w:pPr>
            <w:r w:rsidRPr="004E461C">
              <w:rPr>
                <w:rFonts w:eastAsia="Calibri"/>
                <w:szCs w:val="28"/>
              </w:rPr>
              <w:t>Помещение</w:t>
            </w:r>
          </w:p>
          <w:p w:rsidR="007C3DCD" w:rsidRDefault="007C3DCD" w:rsidP="008A3CD4">
            <w:r w:rsidRPr="004E461C">
              <w:rPr>
                <w:rFonts w:eastAsia="Calibri"/>
                <w:szCs w:val="28"/>
              </w:rPr>
              <w:t>№ 5</w:t>
            </w:r>
          </w:p>
        </w:tc>
        <w:tc>
          <w:tcPr>
            <w:tcW w:w="3060" w:type="dxa"/>
          </w:tcPr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 xml:space="preserve">пос. </w:t>
            </w:r>
            <w:proofErr w:type="spellStart"/>
            <w:r w:rsidRPr="004E461C">
              <w:rPr>
                <w:color w:val="000000"/>
                <w:szCs w:val="28"/>
              </w:rPr>
              <w:t>Райвио</w:t>
            </w:r>
            <w:proofErr w:type="spellEnd"/>
            <w:r w:rsidRPr="004E461C">
              <w:rPr>
                <w:color w:val="000000"/>
                <w:szCs w:val="28"/>
              </w:rPr>
              <w:t xml:space="preserve">, </w:t>
            </w:r>
          </w:p>
          <w:p w:rsidR="007C3DCD" w:rsidRPr="004E461C" w:rsidRDefault="007C3DCD" w:rsidP="00081243">
            <w:pPr>
              <w:rPr>
                <w:color w:val="000000"/>
                <w:szCs w:val="28"/>
              </w:rPr>
            </w:pPr>
            <w:r w:rsidRPr="004E461C">
              <w:rPr>
                <w:color w:val="000000"/>
                <w:szCs w:val="28"/>
              </w:rPr>
              <w:t>ул. Центральная, д. 10</w:t>
            </w:r>
          </w:p>
        </w:tc>
        <w:tc>
          <w:tcPr>
            <w:tcW w:w="3780" w:type="dxa"/>
          </w:tcPr>
          <w:p w:rsidR="007C3DCD" w:rsidRDefault="007C3DCD" w:rsidP="00081243">
            <w:r w:rsidRPr="004E461C">
              <w:rPr>
                <w:color w:val="000000"/>
                <w:szCs w:val="28"/>
              </w:rPr>
              <w:t>общая площадь 22,9 кв. м, кадастровый номер 10:12:0020301:50</w:t>
            </w:r>
          </w:p>
        </w:tc>
      </w:tr>
    </w:tbl>
    <w:p w:rsidR="007C3DCD" w:rsidRDefault="007C3DCD" w:rsidP="007C3DCD">
      <w:pPr>
        <w:jc w:val="center"/>
        <w:rPr>
          <w:b/>
          <w:szCs w:val="28"/>
        </w:rPr>
      </w:pPr>
    </w:p>
    <w:p w:rsidR="00081243" w:rsidRDefault="00081243" w:rsidP="007C3DCD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sectPr w:rsidR="00081243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EC1931"/>
    <w:multiLevelType w:val="hybridMultilevel"/>
    <w:tmpl w:val="4E06C880"/>
    <w:lvl w:ilvl="0" w:tplc="98880CB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243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7059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1D95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DCD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B1BDC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9D"/>
    <w:rsid w:val="00B378FE"/>
    <w:rsid w:val="00B42377"/>
    <w:rsid w:val="00B5387F"/>
    <w:rsid w:val="00B56613"/>
    <w:rsid w:val="00B62F7E"/>
    <w:rsid w:val="00B74F90"/>
    <w:rsid w:val="00B81E9D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38C0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7C3DC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7C3DC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DB27-715C-4588-AE0D-56B657C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2018-11-19T07:37:00Z</cp:lastPrinted>
  <dcterms:created xsi:type="dcterms:W3CDTF">2018-11-16T08:54:00Z</dcterms:created>
  <dcterms:modified xsi:type="dcterms:W3CDTF">2018-11-27T06:44:00Z</dcterms:modified>
</cp:coreProperties>
</file>