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Ф.И.О., дата рождения: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Иванов (Елюков) Юрий Геннадьевич</w:t>
      </w:r>
      <w:r>
        <w:rPr>
          <w:rFonts w:ascii="Times New Roman" w:hAnsi="Times New Roman"/>
          <w:b w:val="false"/>
          <w:bCs w:val="false"/>
          <w:color w:themeColor="text1" w:val="000000"/>
          <w:sz w:val="28"/>
          <w:szCs w:val="28"/>
        </w:rPr>
        <w:t>,</w:t>
      </w:r>
      <w:r>
        <w:rPr>
          <w:rFonts w:ascii="Times New Roman" w:hAnsi="Times New Roman"/>
          <w:color w:themeColor="text1" w:val="000000"/>
          <w:sz w:val="28"/>
          <w:szCs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  <w:szCs w:val="28"/>
        </w:rPr>
        <w:t xml:space="preserve">30.07.1968 </w:t>
      </w:r>
      <w:r>
        <w:rPr>
          <w:rFonts w:ascii="Times New Roman" w:hAnsi="Times New Roman"/>
          <w:color w:themeColor="text1" w:val="000000"/>
          <w:sz w:val="28"/>
          <w:szCs w:val="28"/>
        </w:rPr>
        <w:t>г.р.</w:t>
      </w:r>
    </w:p>
    <w:p>
      <w:pPr>
        <w:pStyle w:val="Normal"/>
        <w:tabs>
          <w:tab w:val="clear" w:pos="708"/>
          <w:tab w:val="left" w:pos="0" w:leader="none"/>
        </w:tabs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Номер и дата решения:</w:t>
      </w:r>
      <w:r>
        <w:rPr>
          <w:rFonts w:ascii="Times New Roman" w:hAnsi="Times New Roman"/>
          <w:sz w:val="28"/>
          <w:szCs w:val="28"/>
        </w:rPr>
        <w:t xml:space="preserve"> постановление №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25 марта</w:t>
      </w:r>
      <w:r>
        <w:rPr>
          <w:rFonts w:ascii="Times New Roman" w:hAnsi="Times New Roman"/>
          <w:sz w:val="28"/>
          <w:szCs w:val="28"/>
        </w:rPr>
        <w:t xml:space="preserve"> 2025 года;</w:t>
      </w:r>
    </w:p>
    <w:p>
      <w:pPr>
        <w:pStyle w:val="Normal"/>
        <w:tabs>
          <w:tab w:val="clear" w:pos="708"/>
          <w:tab w:val="left" w:pos="0" w:leader="none"/>
        </w:tabs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решения: </w:t>
      </w:r>
      <w:r>
        <w:rPr>
          <w:rFonts w:ascii="Times New Roman" w:hAnsi="Times New Roman"/>
          <w:sz w:val="28"/>
          <w:szCs w:val="28"/>
        </w:rPr>
        <w:t xml:space="preserve">отказать </w:t>
      </w:r>
      <w:r>
        <w:rPr>
          <w:rFonts w:ascii="Times New Roman" w:hAnsi="Times New Roman"/>
          <w:sz w:val="28"/>
          <w:szCs w:val="28"/>
        </w:rPr>
        <w:t>Иванову Ю.Г</w:t>
      </w:r>
      <w:r>
        <w:rPr>
          <w:rFonts w:ascii="Times New Roman" w:hAnsi="Times New Roman"/>
          <w:sz w:val="28"/>
          <w:szCs w:val="28"/>
        </w:rPr>
        <w:t>. в рассмотрении е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заявления                о допуске к деятельности с участием несовершеннолетних на основании подпункта «б» пункта 9 Правил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Федерации, решения      о допуске или недопуске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а также формы этого решения, утвержденных постановлением Правительства Российской Федерации от 5 августа 2015 года № 796.</w:t>
      </w:r>
    </w:p>
    <w:sectPr>
      <w:type w:val="nextPage"/>
      <w:pgSz w:w="11906" w:h="16838"/>
      <w:pgMar w:left="1545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15d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056DB-E30C-40EA-B42D-EE11525EC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LibreOffice/7.6.7.2$Linux_X86_64 LibreOffice_project/60$Build-2</Application>
  <AppVersion>15.0000</AppVersion>
  <Pages>1</Pages>
  <Words>125</Words>
  <Characters>871</Characters>
  <CharactersWithSpaces>1013</CharactersWithSpaces>
  <Paragraphs>3</Paragraphs>
  <Company>agrk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2020-10-14T06:38:00Z</dcterms:created>
  <dc:creator>Янковская С.И.</dc:creator>
  <dc:description/>
  <dc:language>ru-RU</dc:language>
  <cp:lastModifiedBy/>
  <dcterms:modified xsi:type="dcterms:W3CDTF">2025-03-26T10:17:04Z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