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BB5" w:rsidRPr="000B4B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02910" w:rsidRDefault="0090291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C380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C3801">
        <w:t>18 февраля 2019 года № 78-П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902910" w:rsidRDefault="00902910" w:rsidP="00902910">
      <w:pPr>
        <w:tabs>
          <w:tab w:val="left" w:pos="993"/>
          <w:tab w:val="left" w:pos="1260"/>
        </w:tabs>
        <w:suppressAutoHyphens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</w:t>
      </w:r>
      <w:r>
        <w:rPr>
          <w:b/>
          <w:bCs/>
          <w:szCs w:val="28"/>
        </w:rPr>
        <w:t>на 2019 год</w:t>
      </w:r>
      <w:r>
        <w:rPr>
          <w:b/>
          <w:szCs w:val="28"/>
        </w:rPr>
        <w:t xml:space="preserve"> субсидий бюджетам муниципальных районов (городских округов) на реализацию мероприятий по обеспечению жильем молодых семей</w:t>
      </w:r>
    </w:p>
    <w:p w:rsidR="00902910" w:rsidRDefault="00902910" w:rsidP="00902910">
      <w:pPr>
        <w:autoSpaceDE w:val="0"/>
        <w:autoSpaceDN w:val="0"/>
        <w:adjustRightInd w:val="0"/>
        <w:jc w:val="both"/>
        <w:rPr>
          <w:b/>
          <w:szCs w:val="28"/>
        </w:rPr>
      </w:pPr>
    </w:p>
    <w:p w:rsidR="00902910" w:rsidRPr="00902910" w:rsidRDefault="00902910" w:rsidP="00902910">
      <w:pPr>
        <w:tabs>
          <w:tab w:val="left" w:pos="720"/>
          <w:tab w:val="left" w:pos="3510"/>
        </w:tabs>
        <w:ind w:firstLine="851"/>
        <w:jc w:val="both"/>
        <w:outlineLvl w:val="0"/>
        <w:rPr>
          <w:szCs w:val="28"/>
        </w:rPr>
      </w:pPr>
      <w:r w:rsidRPr="00902910">
        <w:rPr>
          <w:rStyle w:val="FontStyle16"/>
          <w:sz w:val="28"/>
          <w:szCs w:val="28"/>
        </w:rPr>
        <w:t xml:space="preserve">В </w:t>
      </w:r>
      <w:r>
        <w:rPr>
          <w:rStyle w:val="FontStyle16"/>
          <w:sz w:val="28"/>
          <w:szCs w:val="28"/>
        </w:rPr>
        <w:t xml:space="preserve">целях использования средств, выделенных в 2019 году  </w:t>
      </w:r>
      <w:r w:rsidRPr="00902910">
        <w:rPr>
          <w:szCs w:val="28"/>
        </w:rPr>
        <w:t xml:space="preserve">на реализацию </w:t>
      </w:r>
      <w:r>
        <w:rPr>
          <w:szCs w:val="28"/>
        </w:rPr>
        <w:t xml:space="preserve">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</w:r>
      <w:r w:rsidRPr="00902910">
        <w:rPr>
          <w:rStyle w:val="FontStyle16"/>
          <w:sz w:val="28"/>
          <w:szCs w:val="28"/>
        </w:rPr>
        <w:t xml:space="preserve">Правительство Республики Карелия </w:t>
      </w:r>
      <w:r w:rsidRPr="00902910">
        <w:rPr>
          <w:rStyle w:val="FontStyle16"/>
          <w:sz w:val="28"/>
          <w:szCs w:val="28"/>
        </w:rPr>
        <w:br/>
      </w:r>
      <w:proofErr w:type="spellStart"/>
      <w:proofErr w:type="gramStart"/>
      <w:r w:rsidRPr="00902910">
        <w:rPr>
          <w:rStyle w:val="FontStyle16"/>
          <w:b/>
          <w:sz w:val="28"/>
          <w:szCs w:val="28"/>
        </w:rPr>
        <w:t>п</w:t>
      </w:r>
      <w:proofErr w:type="spellEnd"/>
      <w:proofErr w:type="gramEnd"/>
      <w:r w:rsidRPr="00902910">
        <w:rPr>
          <w:rStyle w:val="FontStyle16"/>
          <w:b/>
          <w:sz w:val="28"/>
          <w:szCs w:val="28"/>
        </w:rPr>
        <w:t xml:space="preserve"> о с т а </w:t>
      </w:r>
      <w:proofErr w:type="spellStart"/>
      <w:r w:rsidRPr="00902910">
        <w:rPr>
          <w:rStyle w:val="FontStyle16"/>
          <w:b/>
          <w:sz w:val="28"/>
          <w:szCs w:val="28"/>
        </w:rPr>
        <w:t>н</w:t>
      </w:r>
      <w:proofErr w:type="spellEnd"/>
      <w:r w:rsidRPr="00902910">
        <w:rPr>
          <w:rStyle w:val="FontStyle16"/>
          <w:b/>
          <w:sz w:val="28"/>
          <w:szCs w:val="28"/>
        </w:rPr>
        <w:t xml:space="preserve"> о в л я е т</w:t>
      </w:r>
      <w:r w:rsidRPr="00902910">
        <w:rPr>
          <w:rStyle w:val="FontStyle16"/>
          <w:sz w:val="28"/>
          <w:szCs w:val="28"/>
        </w:rPr>
        <w:t>:</w:t>
      </w:r>
    </w:p>
    <w:p w:rsidR="00902910" w:rsidRDefault="00902910" w:rsidP="00902910">
      <w:pPr>
        <w:tabs>
          <w:tab w:val="left" w:pos="720"/>
          <w:tab w:val="left" w:pos="3510"/>
        </w:tabs>
        <w:ind w:firstLine="851"/>
        <w:jc w:val="both"/>
        <w:outlineLvl w:val="0"/>
      </w:pPr>
      <w:r w:rsidRPr="00902910">
        <w:rPr>
          <w:szCs w:val="28"/>
        </w:rPr>
        <w:t xml:space="preserve"> Установить распределение </w:t>
      </w:r>
      <w:r w:rsidRPr="00902910">
        <w:rPr>
          <w:bCs/>
          <w:szCs w:val="28"/>
        </w:rPr>
        <w:t>на 2019 год</w:t>
      </w:r>
      <w:r w:rsidRPr="00902910">
        <w:rPr>
          <w:szCs w:val="28"/>
        </w:rPr>
        <w:t xml:space="preserve"> субсидий бюджетам муниципальных районов (городских округов) </w:t>
      </w:r>
      <w:r>
        <w:rPr>
          <w:szCs w:val="28"/>
        </w:rPr>
        <w:t xml:space="preserve">на реализацию мероприятий </w:t>
      </w:r>
      <w:r>
        <w:t>по обеспечению жильем молодых семей согласно приложению.</w:t>
      </w:r>
    </w:p>
    <w:p w:rsidR="00902910" w:rsidRDefault="00902910" w:rsidP="00902910">
      <w:pPr>
        <w:tabs>
          <w:tab w:val="left" w:pos="993"/>
          <w:tab w:val="left" w:pos="1260"/>
        </w:tabs>
        <w:suppressAutoHyphens/>
        <w:autoSpaceDE w:val="0"/>
        <w:ind w:firstLine="851"/>
        <w:jc w:val="both"/>
        <w:rPr>
          <w:szCs w:val="28"/>
        </w:rPr>
      </w:pPr>
    </w:p>
    <w:p w:rsidR="00902910" w:rsidRDefault="00902910" w:rsidP="00902910">
      <w:pPr>
        <w:autoSpaceDE w:val="0"/>
        <w:autoSpaceDN w:val="0"/>
        <w:adjustRightInd w:val="0"/>
        <w:jc w:val="both"/>
        <w:rPr>
          <w:szCs w:val="28"/>
        </w:rPr>
      </w:pPr>
    </w:p>
    <w:p w:rsidR="00902910" w:rsidRDefault="00902910" w:rsidP="00902910">
      <w:pPr>
        <w:ind w:firstLine="709"/>
        <w:jc w:val="both"/>
      </w:pPr>
    </w:p>
    <w:p w:rsidR="00902910" w:rsidRDefault="00902910" w:rsidP="00902910">
      <w:pPr>
        <w:jc w:val="both"/>
      </w:pPr>
      <w:r>
        <w:t xml:space="preserve">           Глава </w:t>
      </w:r>
    </w:p>
    <w:p w:rsidR="00902910" w:rsidRDefault="00902910" w:rsidP="0090291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proofErr w:type="spellEnd"/>
    </w:p>
    <w:p w:rsidR="00902910" w:rsidRDefault="00902910" w:rsidP="00902910">
      <w:pPr>
        <w:jc w:val="both"/>
      </w:pPr>
    </w:p>
    <w:p w:rsidR="00902910" w:rsidRDefault="00902910" w:rsidP="00902910">
      <w:pPr>
        <w:jc w:val="both"/>
      </w:pPr>
    </w:p>
    <w:p w:rsidR="00902910" w:rsidRDefault="00902910" w:rsidP="00902910">
      <w:pPr>
        <w:jc w:val="both"/>
      </w:pPr>
    </w:p>
    <w:p w:rsidR="00902910" w:rsidRDefault="00902910" w:rsidP="00902910">
      <w:pPr>
        <w:sectPr w:rsidR="00902910">
          <w:pgSz w:w="11907" w:h="16840"/>
          <w:pgMar w:top="1134" w:right="851" w:bottom="1134" w:left="1701" w:header="720" w:footer="720" w:gutter="0"/>
          <w:cols w:space="720"/>
        </w:sectPr>
      </w:pPr>
    </w:p>
    <w:p w:rsidR="00902910" w:rsidRDefault="00902910" w:rsidP="00902910">
      <w:pPr>
        <w:ind w:firstLine="4395"/>
        <w:jc w:val="both"/>
      </w:pPr>
      <w:r>
        <w:lastRenderedPageBreak/>
        <w:t>Приложение к постановлению</w:t>
      </w:r>
    </w:p>
    <w:p w:rsidR="00902910" w:rsidRDefault="00902910" w:rsidP="00902910">
      <w:pPr>
        <w:ind w:firstLine="4395"/>
        <w:jc w:val="both"/>
      </w:pPr>
      <w:r>
        <w:t xml:space="preserve">Правительства Республики Карелия </w:t>
      </w:r>
    </w:p>
    <w:p w:rsidR="00902910" w:rsidRDefault="00902910" w:rsidP="00902910">
      <w:pPr>
        <w:ind w:firstLine="4395"/>
        <w:jc w:val="both"/>
      </w:pPr>
      <w:r>
        <w:t xml:space="preserve">от </w:t>
      </w:r>
      <w:r w:rsidR="00EC3801">
        <w:t>18 февраля 2019 года № 78-П</w:t>
      </w:r>
    </w:p>
    <w:p w:rsidR="00902910" w:rsidRDefault="00902910" w:rsidP="00902910">
      <w:pPr>
        <w:jc w:val="both"/>
      </w:pPr>
    </w:p>
    <w:p w:rsidR="00902910" w:rsidRDefault="00902910" w:rsidP="00902910">
      <w:pPr>
        <w:jc w:val="both"/>
      </w:pPr>
    </w:p>
    <w:p w:rsidR="00902910" w:rsidRDefault="00902910" w:rsidP="00902910">
      <w:pPr>
        <w:jc w:val="both"/>
      </w:pPr>
    </w:p>
    <w:p w:rsidR="00902910" w:rsidRDefault="00902910" w:rsidP="00902910">
      <w:pPr>
        <w:tabs>
          <w:tab w:val="left" w:pos="720"/>
          <w:tab w:val="left" w:pos="3510"/>
        </w:tabs>
        <w:jc w:val="center"/>
        <w:outlineLvl w:val="0"/>
      </w:pPr>
      <w:r>
        <w:t xml:space="preserve">Распределение </w:t>
      </w:r>
    </w:p>
    <w:p w:rsidR="00902910" w:rsidRDefault="00902910" w:rsidP="00902910">
      <w:pPr>
        <w:tabs>
          <w:tab w:val="left" w:pos="720"/>
          <w:tab w:val="left" w:pos="3510"/>
        </w:tabs>
        <w:jc w:val="center"/>
        <w:outlineLvl w:val="0"/>
      </w:pPr>
      <w:r>
        <w:t xml:space="preserve">на 2019 год субсидий бюджетам муниципальных районов </w:t>
      </w:r>
      <w:r>
        <w:br/>
        <w:t xml:space="preserve">(городских округов) на реализацию мероприятий по обеспечению </w:t>
      </w:r>
      <w:r>
        <w:br/>
        <w:t>жильем молодых семей</w:t>
      </w:r>
    </w:p>
    <w:p w:rsidR="00902910" w:rsidRDefault="00902910" w:rsidP="00902910">
      <w:pPr>
        <w:tabs>
          <w:tab w:val="left" w:pos="720"/>
          <w:tab w:val="left" w:pos="3510"/>
        </w:tabs>
        <w:jc w:val="center"/>
        <w:outlineLvl w:val="0"/>
      </w:pPr>
    </w:p>
    <w:p w:rsidR="00902910" w:rsidRDefault="00902910" w:rsidP="00902910">
      <w:pPr>
        <w:tabs>
          <w:tab w:val="left" w:pos="720"/>
          <w:tab w:val="left" w:pos="3510"/>
        </w:tabs>
        <w:jc w:val="center"/>
        <w:outlineLvl w:val="0"/>
      </w:pPr>
    </w:p>
    <w:p w:rsidR="00902910" w:rsidRDefault="00902910" w:rsidP="00902910">
      <w:pPr>
        <w:tabs>
          <w:tab w:val="left" w:pos="720"/>
          <w:tab w:val="left" w:pos="3510"/>
        </w:tabs>
        <w:jc w:val="both"/>
        <w:outlineLvl w:val="0"/>
      </w:pPr>
      <w:r>
        <w:t xml:space="preserve">                                                                                                             (рублей)</w:t>
      </w:r>
    </w:p>
    <w:tbl>
      <w:tblPr>
        <w:tblStyle w:val="af6"/>
        <w:tblW w:w="0" w:type="auto"/>
        <w:tblLook w:val="04A0"/>
      </w:tblPr>
      <w:tblGrid>
        <w:gridCol w:w="675"/>
        <w:gridCol w:w="5954"/>
        <w:gridCol w:w="2977"/>
      </w:tblGrid>
      <w:tr w:rsidR="00902910" w:rsidTr="0090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10" w:rsidRDefault="00902910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10" w:rsidRDefault="00902910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Муниципальное образование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10" w:rsidRDefault="00902910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Сумма</w:t>
            </w:r>
          </w:p>
        </w:tc>
      </w:tr>
      <w:tr w:rsidR="00902910" w:rsidTr="0090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10" w:rsidRDefault="00902910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10" w:rsidRDefault="00902910">
            <w:pPr>
              <w:tabs>
                <w:tab w:val="left" w:pos="720"/>
                <w:tab w:val="left" w:pos="3510"/>
              </w:tabs>
              <w:outlineLvl w:val="0"/>
            </w:pPr>
            <w:r>
              <w:t>Петрозаводский городской округ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910" w:rsidRDefault="00902910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7 334 491,50</w:t>
            </w:r>
          </w:p>
        </w:tc>
      </w:tr>
      <w:tr w:rsidR="00902910" w:rsidTr="0090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Лахденпохский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1 011 654,00</w:t>
            </w:r>
          </w:p>
        </w:tc>
      </w:tr>
      <w:tr w:rsidR="00902910" w:rsidTr="0090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Олонецкий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1 264 567,50</w:t>
            </w:r>
          </w:p>
        </w:tc>
      </w:tr>
      <w:tr w:rsidR="00902910" w:rsidTr="0090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outlineLvl w:val="0"/>
            </w:pPr>
            <w:proofErr w:type="spellStart"/>
            <w:r>
              <w:t>Прионежский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2 276 221,50</w:t>
            </w:r>
          </w:p>
        </w:tc>
      </w:tr>
      <w:tr w:rsidR="00902910" w:rsidTr="0090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outlineLvl w:val="0"/>
            </w:pPr>
            <w:r>
              <w:t>Сортавальский муниципальный район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3 287 875,50</w:t>
            </w:r>
          </w:p>
        </w:tc>
      </w:tr>
      <w:tr w:rsidR="00902910" w:rsidTr="0090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jc w:val="center"/>
              <w:outlineLvl w:val="0"/>
            </w:pPr>
            <w: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outlineLvl w:val="0"/>
            </w:pPr>
            <w:r>
              <w:t>Нераспределенный остаток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528 090,00</w:t>
            </w:r>
          </w:p>
        </w:tc>
      </w:tr>
      <w:tr w:rsidR="00902910" w:rsidTr="0090291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jc w:val="center"/>
              <w:outlineLvl w:val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outlineLvl w:val="0"/>
            </w:pPr>
            <w: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10" w:rsidRDefault="00902910">
            <w:pPr>
              <w:tabs>
                <w:tab w:val="left" w:pos="720"/>
                <w:tab w:val="left" w:pos="3510"/>
              </w:tabs>
              <w:spacing w:after="120"/>
              <w:jc w:val="center"/>
              <w:outlineLvl w:val="0"/>
            </w:pPr>
            <w:r>
              <w:t>15 702 900,00</w:t>
            </w:r>
          </w:p>
        </w:tc>
      </w:tr>
    </w:tbl>
    <w:p w:rsidR="00902910" w:rsidRDefault="00902910"/>
    <w:p w:rsidR="00902910" w:rsidRDefault="00902910" w:rsidP="00902910">
      <w:pPr>
        <w:tabs>
          <w:tab w:val="left" w:pos="720"/>
          <w:tab w:val="left" w:pos="3510"/>
        </w:tabs>
        <w:jc w:val="center"/>
        <w:outlineLvl w:val="0"/>
      </w:pPr>
      <w:r>
        <w:t>______________</w:t>
      </w:r>
    </w:p>
    <w:p w:rsidR="00902910" w:rsidRDefault="00902910" w:rsidP="00902910">
      <w:pPr>
        <w:spacing w:line="360" w:lineRule="auto"/>
        <w:rPr>
          <w:szCs w:val="28"/>
        </w:rPr>
      </w:pPr>
    </w:p>
    <w:p w:rsidR="00902910" w:rsidRDefault="00902910" w:rsidP="00902910">
      <w:pPr>
        <w:jc w:val="both"/>
        <w:rPr>
          <w:szCs w:val="28"/>
        </w:rPr>
      </w:pPr>
    </w:p>
    <w:p w:rsidR="00902910" w:rsidRDefault="00902910" w:rsidP="00902910">
      <w:pPr>
        <w:jc w:val="both"/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02910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910" w:rsidRDefault="00902910" w:rsidP="00CE0D98">
      <w:r>
        <w:separator/>
      </w:r>
    </w:p>
  </w:endnote>
  <w:endnote w:type="continuationSeparator" w:id="0">
    <w:p w:rsidR="00902910" w:rsidRDefault="0090291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910" w:rsidRDefault="00902910" w:rsidP="00CE0D98">
      <w:r>
        <w:separator/>
      </w:r>
    </w:p>
  </w:footnote>
  <w:footnote w:type="continuationSeparator" w:id="0">
    <w:p w:rsidR="00902910" w:rsidRDefault="00902910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910" w:rsidRDefault="00902910" w:rsidP="008E1BA0">
    <w:pPr>
      <w:pStyle w:val="a7"/>
    </w:pPr>
  </w:p>
  <w:p w:rsidR="00902910" w:rsidRDefault="0090291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4BB5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02910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0B84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380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FontStyle16">
    <w:name w:val="Font Style16"/>
    <w:basedOn w:val="a0"/>
    <w:rsid w:val="00902910"/>
    <w:rPr>
      <w:rFonts w:ascii="Times New Roman" w:hAnsi="Times New Roman" w:cs="Times New Roman" w:hint="default"/>
      <w:sz w:val="26"/>
      <w:szCs w:val="26"/>
    </w:rPr>
  </w:style>
  <w:style w:type="table" w:styleId="af6">
    <w:name w:val="Table Grid"/>
    <w:basedOn w:val="a1"/>
    <w:uiPriority w:val="59"/>
    <w:rsid w:val="00902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48AC-FD21-4F8A-833C-7026E8735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3</cp:revision>
  <cp:lastPrinted>2019-02-20T06:46:00Z</cp:lastPrinted>
  <dcterms:created xsi:type="dcterms:W3CDTF">2019-02-14T13:34:00Z</dcterms:created>
  <dcterms:modified xsi:type="dcterms:W3CDTF">2019-02-20T06:46:00Z</dcterms:modified>
</cp:coreProperties>
</file>