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2689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26895">
        <w:t>11 октября 2018 года № 636р-П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Default="000F4269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 w:rsidR="00EC29AD">
        <w:rPr>
          <w:szCs w:val="28"/>
        </w:rPr>
        <w:t>В соответствии с частью 5 статьи 9 Закона Республики Карелия                     от 21 декабря 2017 года № 2205-ЗРК «О бюджете Республики Карелия на 2018 год и на плановый период 2019 и 2020 годов», Указом Главы Республики Карелия от 14 февраля 2014 года № 13 «Об утверждении Порядка выделения грантов муниципальным образованиям в целях содействия достижению и (или) поощрения достижения наилучших значений показателей деятельности</w:t>
      </w:r>
      <w:proofErr w:type="gramEnd"/>
      <w:r w:rsidR="00EC29AD">
        <w:rPr>
          <w:szCs w:val="28"/>
        </w:rPr>
        <w:t xml:space="preserve"> органов местного самоуправления городских округов и муниципальных районов»:</w:t>
      </w:r>
    </w:p>
    <w:p w:rsidR="007935FA" w:rsidRDefault="007935FA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Предоставить гранты следующим муниципальным образованиям, имеющим наивысшие значения комплексной </w:t>
      </w:r>
      <w:proofErr w:type="gramStart"/>
      <w:r>
        <w:rPr>
          <w:szCs w:val="28"/>
        </w:rPr>
        <w:t>оценки эффективности деятельности органов местного самоуправления городских округов</w:t>
      </w:r>
      <w:proofErr w:type="gramEnd"/>
      <w:r>
        <w:rPr>
          <w:szCs w:val="28"/>
        </w:rPr>
        <w:t xml:space="preserve"> и муниципальных районов за 2017 год:</w:t>
      </w:r>
    </w:p>
    <w:p w:rsidR="007935FA" w:rsidRDefault="007935FA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>Муезерскому муниципальному району – 1958,9 тыс. руб.;</w:t>
      </w:r>
    </w:p>
    <w:p w:rsidR="007935FA" w:rsidRDefault="007935FA" w:rsidP="007935FA">
      <w:pPr>
        <w:ind w:right="141" w:firstLine="709"/>
        <w:jc w:val="both"/>
        <w:rPr>
          <w:szCs w:val="28"/>
        </w:rPr>
      </w:pPr>
      <w:proofErr w:type="spellStart"/>
      <w:r>
        <w:rPr>
          <w:szCs w:val="28"/>
        </w:rPr>
        <w:t>Лоухскому</w:t>
      </w:r>
      <w:proofErr w:type="spellEnd"/>
      <w:r>
        <w:rPr>
          <w:szCs w:val="28"/>
        </w:rPr>
        <w:t xml:space="preserve"> муниципальному району – 1899,9 тыс. руб.;</w:t>
      </w:r>
    </w:p>
    <w:p w:rsidR="007935FA" w:rsidRDefault="007935FA" w:rsidP="007935FA">
      <w:pPr>
        <w:ind w:right="141" w:firstLine="709"/>
        <w:jc w:val="both"/>
        <w:rPr>
          <w:szCs w:val="28"/>
        </w:rPr>
      </w:pPr>
      <w:proofErr w:type="spellStart"/>
      <w:r>
        <w:rPr>
          <w:szCs w:val="28"/>
        </w:rPr>
        <w:t>Костомукшскому</w:t>
      </w:r>
      <w:proofErr w:type="spellEnd"/>
      <w:r>
        <w:rPr>
          <w:szCs w:val="28"/>
        </w:rPr>
        <w:t xml:space="preserve"> городскому округу – 1141,2 тыс. руб.</w:t>
      </w:r>
    </w:p>
    <w:p w:rsidR="00156E98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402699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402699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6A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2699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741AA"/>
    <w:rsid w:val="007860D3"/>
    <w:rsid w:val="007935FA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26895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29AD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D32D9-ADD1-48FF-8168-ED4720C55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2018-10-11T12:55:00Z</cp:lastPrinted>
  <dcterms:created xsi:type="dcterms:W3CDTF">2018-10-02T08:32:00Z</dcterms:created>
  <dcterms:modified xsi:type="dcterms:W3CDTF">2018-10-11T12:55:00Z</dcterms:modified>
</cp:coreProperties>
</file>