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5BC" w:rsidRPr="007C15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13EAE">
      <w:pPr>
        <w:spacing w:before="240"/>
        <w:ind w:left="-142"/>
        <w:jc w:val="center"/>
      </w:pPr>
      <w:r>
        <w:t>от</w:t>
      </w:r>
      <w:r w:rsidR="00213EAE">
        <w:t xml:space="preserve"> 18 февраля 2019 года № 79-П</w:t>
      </w:r>
    </w:p>
    <w:p w:rsidR="00B31084" w:rsidRPr="00CF3EC4" w:rsidRDefault="00307849" w:rsidP="00CF3EC4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F3EC4" w:rsidRDefault="00CF3EC4" w:rsidP="00CF3E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Республики Карелия от 28 декабря 2012 года № 416-П </w:t>
      </w:r>
    </w:p>
    <w:p w:rsidR="00CF3EC4" w:rsidRDefault="00CF3EC4" w:rsidP="00CF3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EC4" w:rsidRDefault="00CF3EC4" w:rsidP="00CF3EC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CF3EC4">
        <w:rPr>
          <w:rFonts w:ascii="Times New Roman" w:hAnsi="Times New Roman" w:cs="Times New Roman"/>
          <w:sz w:val="28"/>
          <w:szCs w:val="28"/>
        </w:rPr>
        <w:t>:</w:t>
      </w:r>
    </w:p>
    <w:p w:rsidR="00CF3EC4" w:rsidRDefault="00CF3EC4" w:rsidP="00CF3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 Порядок разработки, реализации и оценки эффективности государственных программ Республики Карелия (далее – Порядок), утвержденный постановлением Правительства Республики Карелия </w:t>
      </w:r>
      <w:r w:rsidR="0027539E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 декабря 2012 года № 416-П «Об утверждении Порядка разработки, реализации и оценки эффективности государственных программ Республики Карелия» (Собрание законодательства Республики Карелия, 2012, № 12, </w:t>
      </w:r>
      <w:r w:rsidR="00A175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ст. 2264; 2013, № 11, ст. 2088; 2014, № 2, ст. 218;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2015, № 6, ст. 1147; № 12, </w:t>
      </w:r>
      <w:r w:rsidR="00A1754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ст. 1398; 2016, № 6, ст. 1261; 2017, № 5, ст. 889, № 6 ст. 1116; 2018, № 6, </w:t>
      </w:r>
      <w:r w:rsidR="00A1754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ст. 1265)</w:t>
      </w:r>
      <w:r w:rsidR="001265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CF3EC4" w:rsidRDefault="00CF3EC4" w:rsidP="00CF3E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в абзаце четвертом пункта 4 слова «органы местного самоуправления в Республике Карелия, а также юридические лица» заменить словами «органы местного самоуправления в Республике Карелия</w:t>
      </w:r>
      <w:r w:rsidR="00126579">
        <w:rPr>
          <w:szCs w:val="28"/>
        </w:rPr>
        <w:t xml:space="preserve"> и</w:t>
      </w:r>
      <w:r>
        <w:rPr>
          <w:szCs w:val="28"/>
        </w:rPr>
        <w:t xml:space="preserve"> юридические лица (по согласованию)»; </w:t>
      </w:r>
    </w:p>
    <w:p w:rsidR="00CF3EC4" w:rsidRDefault="00CF3EC4" w:rsidP="00CF3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подпункте 10 пункта 11 после слов «приоритетных проектов и программ по основным направлениям стратегического развития Российской Федерации» дополнить словами «, региональных составляющих национальных проектов»;</w:t>
      </w:r>
    </w:p>
    <w:p w:rsidR="00CF3EC4" w:rsidRDefault="00CF3EC4" w:rsidP="00CF3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пункт 9 дополнить </w:t>
      </w:r>
      <w:r w:rsidR="0012657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пунктом 3.1 следующего содержания:</w:t>
      </w:r>
    </w:p>
    <w:p w:rsidR="00CF3EC4" w:rsidRDefault="00CF3EC4" w:rsidP="00CF3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«3.1) итоги реализации государственной программы за период, предшествующий очередному финансовому году (в случае продления срока реализации государственной программы)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F3EC4" w:rsidRDefault="00CF3EC4" w:rsidP="00CF3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дополнить пунктом 9.1 следующего содержания:</w:t>
      </w:r>
    </w:p>
    <w:p w:rsidR="00CF3EC4" w:rsidRDefault="00CF3EC4" w:rsidP="00CF3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«9.1. В случае продления срока реализации государственной программы информация</w:t>
      </w:r>
      <w:r w:rsidR="00EF3088">
        <w:rPr>
          <w:rFonts w:ascii="Times New Roman" w:hAnsi="Times New Roman" w:cs="Times New Roman"/>
          <w:sz w:val="28"/>
          <w:szCs w:val="28"/>
        </w:rPr>
        <w:t xml:space="preserve">, указанная в </w:t>
      </w:r>
      <w:r>
        <w:rPr>
          <w:rFonts w:ascii="Times New Roman" w:hAnsi="Times New Roman" w:cs="Times New Roman"/>
          <w:sz w:val="28"/>
          <w:szCs w:val="28"/>
        </w:rPr>
        <w:t>подпункта</w:t>
      </w:r>
      <w:r w:rsidR="00EF3088">
        <w:rPr>
          <w:rFonts w:ascii="Times New Roman" w:hAnsi="Times New Roman" w:cs="Times New Roman"/>
          <w:sz w:val="28"/>
          <w:szCs w:val="28"/>
        </w:rPr>
        <w:t xml:space="preserve">х 5 – </w:t>
      </w:r>
      <w:r>
        <w:rPr>
          <w:rFonts w:ascii="Times New Roman" w:hAnsi="Times New Roman" w:cs="Times New Roman"/>
          <w:sz w:val="28"/>
          <w:szCs w:val="28"/>
        </w:rPr>
        <w:t>10 пункта 9 Порядка</w:t>
      </w:r>
      <w:r w:rsidR="00EF30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включается в государственную программу начиная с очередного финансового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F3088" w:rsidRDefault="00EF3088" w:rsidP="00CF3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EC4" w:rsidRDefault="00CF3EC4" w:rsidP="00CF3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в приложении 3 к Порядку:</w:t>
      </w:r>
    </w:p>
    <w:p w:rsidR="00CF3EC4" w:rsidRDefault="00CF3EC4" w:rsidP="00CF3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слова «критериям 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.3, К2.4, установленным» заменить словами «критерию К2.3, установленному»;</w:t>
      </w:r>
    </w:p>
    <w:p w:rsidR="00CF3EC4" w:rsidRDefault="00CF3EC4" w:rsidP="00CF3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 пункта 2 приложения  изложить в следующей редакции: </w:t>
      </w:r>
    </w:p>
    <w:p w:rsidR="00CF3EC4" w:rsidRDefault="00CF3EC4" w:rsidP="00CF3EC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«2) уровень качества показателей государственной программы (К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>).</w:t>
      </w:r>
    </w:p>
    <w:p w:rsidR="00CF3EC4" w:rsidRDefault="00A17540" w:rsidP="00CF3EC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Cs w:val="28"/>
        </w:rPr>
      </w:pPr>
      <w:r>
        <w:rPr>
          <w:szCs w:val="28"/>
        </w:rPr>
        <w:t>Весовое значение критерия –</w:t>
      </w:r>
      <w:r w:rsidR="00CF3EC4">
        <w:rPr>
          <w:szCs w:val="28"/>
        </w:rPr>
        <w:t xml:space="preserve"> 0,3.</w:t>
      </w:r>
    </w:p>
    <w:p w:rsidR="00CF3EC4" w:rsidRDefault="00CF3EC4" w:rsidP="00CF3EC4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1701"/>
        <w:gridCol w:w="3685"/>
        <w:gridCol w:w="1559"/>
      </w:tblGrid>
      <w:tr w:rsidR="00CF3EC4" w:rsidRPr="00A17540" w:rsidTr="00CF3E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Название подкритерия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Весовое значение подкритерия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Значение подкритерия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Балльная оценка</w:t>
            </w:r>
          </w:p>
        </w:tc>
      </w:tr>
      <w:tr w:rsidR="00CF3EC4" w:rsidRPr="00A17540" w:rsidTr="00CF3E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4</w:t>
            </w:r>
          </w:p>
        </w:tc>
      </w:tr>
      <w:tr w:rsidR="00CF3EC4" w:rsidRPr="00A17540" w:rsidTr="00CF3EC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Качество целей и задач государственной программы (К</w:t>
            </w:r>
            <w:proofErr w:type="gramStart"/>
            <w:r w:rsidRPr="00A17540">
              <w:rPr>
                <w:sz w:val="26"/>
                <w:szCs w:val="26"/>
              </w:rPr>
              <w:t>2</w:t>
            </w:r>
            <w:proofErr w:type="gramEnd"/>
            <w:r w:rsidRPr="00A17540">
              <w:rPr>
                <w:sz w:val="26"/>
                <w:szCs w:val="26"/>
              </w:rPr>
              <w:t>.1)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цели и задачи соответствуют требованиям:</w:t>
            </w:r>
          </w:p>
          <w:p w:rsidR="00CF3EC4" w:rsidRPr="00A17540" w:rsidRDefault="00CF3E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иерархичности;</w:t>
            </w:r>
          </w:p>
          <w:p w:rsidR="00CF3EC4" w:rsidRPr="00A17540" w:rsidRDefault="00CF3E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специфичности;</w:t>
            </w:r>
          </w:p>
          <w:p w:rsidR="00CF3EC4" w:rsidRPr="00A17540" w:rsidRDefault="00CF3E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конкретности;</w:t>
            </w:r>
          </w:p>
          <w:p w:rsidR="00CF3EC4" w:rsidRPr="00A17540" w:rsidRDefault="00CF3E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достижимости;</w:t>
            </w:r>
          </w:p>
          <w:p w:rsidR="00CF3EC4" w:rsidRPr="00A17540" w:rsidRDefault="00CF3E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измеримости;</w:t>
            </w:r>
          </w:p>
          <w:p w:rsidR="00CF3EC4" w:rsidRPr="00A17540" w:rsidRDefault="00CF3E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релевантности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10</w:t>
            </w:r>
          </w:p>
        </w:tc>
      </w:tr>
      <w:tr w:rsidR="00CF3EC4" w:rsidRPr="00A17540" w:rsidTr="00CF3EC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C4" w:rsidRPr="00A17540" w:rsidRDefault="00CF3EC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C4" w:rsidRPr="00A17540" w:rsidRDefault="00CF3EC4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система целей и задач отвечает пяти из приведенных выше характеристик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8</w:t>
            </w:r>
          </w:p>
        </w:tc>
      </w:tr>
      <w:tr w:rsidR="00CF3EC4" w:rsidRPr="00A17540" w:rsidTr="00CF3EC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C4" w:rsidRPr="00A17540" w:rsidRDefault="00CF3EC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C4" w:rsidRPr="00A17540" w:rsidRDefault="00CF3EC4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система целей и задач отвечает четырем из приведенных выше характеристик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5</w:t>
            </w:r>
          </w:p>
        </w:tc>
      </w:tr>
      <w:tr w:rsidR="00CF3EC4" w:rsidRPr="00A17540" w:rsidTr="00CF3EC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C4" w:rsidRPr="00A17540" w:rsidRDefault="00CF3EC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C4" w:rsidRPr="00A17540" w:rsidRDefault="00CF3EC4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 xml:space="preserve">система целей и задач отвечает менее чем трем из </w:t>
            </w:r>
            <w:proofErr w:type="spellStart"/>
            <w:proofErr w:type="gramStart"/>
            <w:r w:rsidRPr="00A17540">
              <w:rPr>
                <w:sz w:val="26"/>
                <w:szCs w:val="26"/>
              </w:rPr>
              <w:t>приведен</w:t>
            </w:r>
            <w:r w:rsidR="00A17540">
              <w:rPr>
                <w:sz w:val="26"/>
                <w:szCs w:val="26"/>
              </w:rPr>
              <w:t>-</w:t>
            </w:r>
            <w:r w:rsidRPr="00A17540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A17540">
              <w:rPr>
                <w:sz w:val="26"/>
                <w:szCs w:val="26"/>
              </w:rPr>
              <w:t xml:space="preserve"> выше характеристик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0</w:t>
            </w:r>
          </w:p>
        </w:tc>
      </w:tr>
      <w:tr w:rsidR="00CF3EC4" w:rsidRPr="00A17540" w:rsidTr="00CF3EC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Наличие показателей результатов и целевых индикаторов государственной программы (К</w:t>
            </w:r>
            <w:proofErr w:type="gramStart"/>
            <w:r w:rsidRPr="00A17540">
              <w:rPr>
                <w:sz w:val="26"/>
                <w:szCs w:val="26"/>
              </w:rPr>
              <w:t>2</w:t>
            </w:r>
            <w:proofErr w:type="gramEnd"/>
            <w:r w:rsidRPr="00A17540">
              <w:rPr>
                <w:sz w:val="26"/>
                <w:szCs w:val="26"/>
              </w:rPr>
              <w:t>.2)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в проекте государственной программы представлены целевые индикаторы и показатели результатов для 100% целей и задач государственной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10</w:t>
            </w:r>
          </w:p>
        </w:tc>
      </w:tr>
      <w:tr w:rsidR="00CF3EC4" w:rsidRPr="00A17540" w:rsidTr="00CF3EC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C4" w:rsidRPr="00A17540" w:rsidRDefault="00CF3EC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C4" w:rsidRPr="00A17540" w:rsidRDefault="00CF3EC4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 xml:space="preserve">в проекте государственной программы представлены целевые индикаторы и показатели результатов </w:t>
            </w:r>
            <w:proofErr w:type="gramStart"/>
            <w:r w:rsidRPr="00A17540">
              <w:rPr>
                <w:sz w:val="26"/>
                <w:szCs w:val="26"/>
              </w:rPr>
              <w:t>для</w:t>
            </w:r>
            <w:proofErr w:type="gramEnd"/>
            <w:r w:rsidRPr="00A17540">
              <w:rPr>
                <w:sz w:val="26"/>
                <w:szCs w:val="26"/>
              </w:rPr>
              <w:t xml:space="preserve"> менее </w:t>
            </w:r>
            <w:proofErr w:type="gramStart"/>
            <w:r w:rsidRPr="00A17540">
              <w:rPr>
                <w:sz w:val="26"/>
                <w:szCs w:val="26"/>
              </w:rPr>
              <w:t>чем</w:t>
            </w:r>
            <w:proofErr w:type="gramEnd"/>
            <w:r w:rsidRPr="00A17540">
              <w:rPr>
                <w:sz w:val="26"/>
                <w:szCs w:val="26"/>
              </w:rPr>
              <w:t xml:space="preserve"> 100%, но более чем 70% целей и задач государственной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5</w:t>
            </w:r>
          </w:p>
        </w:tc>
      </w:tr>
    </w:tbl>
    <w:p w:rsidR="00A17540" w:rsidRDefault="00A17540"/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1701"/>
        <w:gridCol w:w="3685"/>
        <w:gridCol w:w="1418"/>
        <w:gridCol w:w="567"/>
      </w:tblGrid>
      <w:tr w:rsidR="00A17540" w:rsidRPr="00A17540" w:rsidTr="00A17540">
        <w:trPr>
          <w:gridAfter w:val="1"/>
          <w:wAfter w:w="56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Pr="00A17540" w:rsidRDefault="00A17540" w:rsidP="00CC62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Pr="00A17540" w:rsidRDefault="00A17540" w:rsidP="00CC62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Pr="00A17540" w:rsidRDefault="00A17540" w:rsidP="00CC62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Pr="00A17540" w:rsidRDefault="00A17540" w:rsidP="00CC62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4</w:t>
            </w:r>
          </w:p>
        </w:tc>
      </w:tr>
      <w:tr w:rsidR="00CF3EC4" w:rsidRPr="00A17540" w:rsidTr="00A17540">
        <w:trPr>
          <w:gridAfter w:val="1"/>
          <w:wAfter w:w="56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C4" w:rsidRPr="00A17540" w:rsidRDefault="00CF3EC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C4" w:rsidRPr="00A17540" w:rsidRDefault="00CF3EC4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 xml:space="preserve">в проекте государственной программы представлены целевые индикаторы и показатели результатов </w:t>
            </w:r>
            <w:proofErr w:type="gramStart"/>
            <w:r w:rsidRPr="00A17540">
              <w:rPr>
                <w:sz w:val="26"/>
                <w:szCs w:val="26"/>
              </w:rPr>
              <w:t>для</w:t>
            </w:r>
            <w:proofErr w:type="gramEnd"/>
            <w:r w:rsidRPr="00A17540">
              <w:rPr>
                <w:sz w:val="26"/>
                <w:szCs w:val="26"/>
              </w:rPr>
              <w:t xml:space="preserve"> менее </w:t>
            </w:r>
            <w:proofErr w:type="gramStart"/>
            <w:r w:rsidRPr="00A17540">
              <w:rPr>
                <w:sz w:val="26"/>
                <w:szCs w:val="26"/>
              </w:rPr>
              <w:t>чем</w:t>
            </w:r>
            <w:proofErr w:type="gramEnd"/>
            <w:r w:rsidRPr="00A17540">
              <w:rPr>
                <w:sz w:val="26"/>
                <w:szCs w:val="26"/>
              </w:rPr>
              <w:t xml:space="preserve"> 70% целей и задач государственной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0</w:t>
            </w:r>
          </w:p>
        </w:tc>
      </w:tr>
      <w:tr w:rsidR="00CF3EC4" w:rsidRPr="00A17540" w:rsidTr="00A17540">
        <w:trPr>
          <w:gridAfter w:val="1"/>
          <w:wAfter w:w="567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Обоснованность финансового обеспечения государственной программы (К</w:t>
            </w:r>
            <w:proofErr w:type="gramStart"/>
            <w:r w:rsidRPr="00A17540">
              <w:rPr>
                <w:sz w:val="26"/>
                <w:szCs w:val="26"/>
              </w:rPr>
              <w:t>2</w:t>
            </w:r>
            <w:proofErr w:type="gramEnd"/>
            <w:r w:rsidRPr="00A17540">
              <w:rPr>
                <w:sz w:val="26"/>
                <w:szCs w:val="26"/>
              </w:rPr>
              <w:t>.3)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 xml:space="preserve">к проекту государственной программы представлено обоснование планируемых объемов ресурсов на </w:t>
            </w:r>
            <w:proofErr w:type="spellStart"/>
            <w:proofErr w:type="gramStart"/>
            <w:r w:rsidRPr="00A17540">
              <w:rPr>
                <w:sz w:val="26"/>
                <w:szCs w:val="26"/>
              </w:rPr>
              <w:t>реализа</w:t>
            </w:r>
            <w:r w:rsidR="00A17540">
              <w:rPr>
                <w:sz w:val="26"/>
                <w:szCs w:val="26"/>
              </w:rPr>
              <w:t>-</w:t>
            </w:r>
            <w:r w:rsidRPr="00A17540">
              <w:rPr>
                <w:sz w:val="26"/>
                <w:szCs w:val="26"/>
              </w:rPr>
              <w:t>цию</w:t>
            </w:r>
            <w:proofErr w:type="spellEnd"/>
            <w:proofErr w:type="gramEnd"/>
            <w:r w:rsidRPr="00A17540">
              <w:rPr>
                <w:sz w:val="26"/>
                <w:szCs w:val="26"/>
              </w:rPr>
              <w:t xml:space="preserve"> государственной </w:t>
            </w:r>
            <w:proofErr w:type="spellStart"/>
            <w:r w:rsidRPr="00A17540">
              <w:rPr>
                <w:sz w:val="26"/>
                <w:szCs w:val="26"/>
              </w:rPr>
              <w:t>прог</w:t>
            </w:r>
            <w:r w:rsidR="00A17540">
              <w:rPr>
                <w:sz w:val="26"/>
                <w:szCs w:val="26"/>
              </w:rPr>
              <w:t>-</w:t>
            </w:r>
            <w:r w:rsidRPr="00A17540">
              <w:rPr>
                <w:sz w:val="26"/>
                <w:szCs w:val="26"/>
              </w:rPr>
              <w:t>раммы</w:t>
            </w:r>
            <w:proofErr w:type="spellEnd"/>
            <w:r w:rsidRPr="00A17540">
              <w:rPr>
                <w:sz w:val="26"/>
                <w:szCs w:val="26"/>
              </w:rPr>
              <w:t xml:space="preserve">, а также приведены пояснения по определению приоритетов при </w:t>
            </w:r>
            <w:proofErr w:type="spellStart"/>
            <w:r w:rsidRPr="00A17540">
              <w:rPr>
                <w:sz w:val="26"/>
                <w:szCs w:val="26"/>
              </w:rPr>
              <w:t>распределе</w:t>
            </w:r>
            <w:r w:rsidR="00A17540">
              <w:rPr>
                <w:sz w:val="26"/>
                <w:szCs w:val="26"/>
              </w:rPr>
              <w:t>-</w:t>
            </w:r>
            <w:r w:rsidRPr="00A17540">
              <w:rPr>
                <w:sz w:val="26"/>
                <w:szCs w:val="26"/>
              </w:rPr>
              <w:t>нии</w:t>
            </w:r>
            <w:proofErr w:type="spellEnd"/>
            <w:r w:rsidRPr="00A17540">
              <w:rPr>
                <w:sz w:val="26"/>
                <w:szCs w:val="26"/>
              </w:rPr>
              <w:t xml:space="preserve"> бюджетных ассигнований между подпрограммами (основными мероприятиями)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10</w:t>
            </w:r>
          </w:p>
        </w:tc>
      </w:tr>
      <w:tr w:rsidR="00CF3EC4" w:rsidRPr="00A17540" w:rsidTr="00A17540">
        <w:trPr>
          <w:gridAfter w:val="1"/>
          <w:wAfter w:w="567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EC4" w:rsidRPr="00A17540" w:rsidRDefault="00CF3EC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EC4" w:rsidRPr="00A17540" w:rsidRDefault="00CF3EC4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к проекту государственной программы представлено обоснование планируемых объемов ресурсов на реализацию государственной программы, пояснения по определению приоритетов при распределении бюджетных ассигнований между подпрограммами (основными мероприятиями) не приведены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4" w:rsidRPr="00A17540" w:rsidRDefault="00CF3E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5</w:t>
            </w:r>
          </w:p>
        </w:tc>
      </w:tr>
      <w:tr w:rsidR="00A17540" w:rsidRPr="00A17540" w:rsidTr="00A17540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40" w:rsidRPr="00A17540" w:rsidRDefault="00A1754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40" w:rsidRPr="00A17540" w:rsidRDefault="00A17540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Pr="00A17540" w:rsidRDefault="00A175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 xml:space="preserve">к проекту государственной программы обоснование планируемых объемов ресурсов на реализацию </w:t>
            </w:r>
            <w:proofErr w:type="spellStart"/>
            <w:proofErr w:type="gramStart"/>
            <w:r w:rsidRPr="00A17540">
              <w:rPr>
                <w:sz w:val="26"/>
                <w:szCs w:val="26"/>
              </w:rPr>
              <w:t>государствен</w:t>
            </w:r>
            <w:r>
              <w:rPr>
                <w:sz w:val="26"/>
                <w:szCs w:val="26"/>
              </w:rPr>
              <w:t>-</w:t>
            </w:r>
            <w:r w:rsidRPr="00A17540">
              <w:rPr>
                <w:sz w:val="26"/>
                <w:szCs w:val="26"/>
              </w:rPr>
              <w:t>ной</w:t>
            </w:r>
            <w:proofErr w:type="spellEnd"/>
            <w:proofErr w:type="gramEnd"/>
            <w:r w:rsidRPr="00A17540">
              <w:rPr>
                <w:sz w:val="26"/>
                <w:szCs w:val="26"/>
              </w:rPr>
              <w:t xml:space="preserve"> программы не </w:t>
            </w:r>
            <w:proofErr w:type="spellStart"/>
            <w:r w:rsidRPr="00A17540">
              <w:rPr>
                <w:sz w:val="26"/>
                <w:szCs w:val="26"/>
              </w:rPr>
              <w:t>представ</w:t>
            </w:r>
            <w:r>
              <w:rPr>
                <w:sz w:val="26"/>
                <w:szCs w:val="26"/>
              </w:rPr>
              <w:t>-</w:t>
            </w:r>
            <w:r w:rsidRPr="00A17540">
              <w:rPr>
                <w:sz w:val="26"/>
                <w:szCs w:val="26"/>
              </w:rPr>
              <w:t>лено</w:t>
            </w:r>
            <w:proofErr w:type="spellEnd"/>
            <w:r w:rsidRPr="00A17540">
              <w:rPr>
                <w:sz w:val="26"/>
                <w:szCs w:val="26"/>
              </w:rPr>
              <w:t xml:space="preserve">, пояснения по </w:t>
            </w:r>
            <w:proofErr w:type="spellStart"/>
            <w:r w:rsidRPr="00A17540">
              <w:rPr>
                <w:sz w:val="26"/>
                <w:szCs w:val="26"/>
              </w:rPr>
              <w:t>определе</w:t>
            </w:r>
            <w:r>
              <w:rPr>
                <w:sz w:val="26"/>
                <w:szCs w:val="26"/>
              </w:rPr>
              <w:t>-</w:t>
            </w:r>
            <w:r w:rsidRPr="00A17540">
              <w:rPr>
                <w:sz w:val="26"/>
                <w:szCs w:val="26"/>
              </w:rPr>
              <w:t>нию</w:t>
            </w:r>
            <w:proofErr w:type="spellEnd"/>
            <w:r w:rsidRPr="00A17540">
              <w:rPr>
                <w:sz w:val="26"/>
                <w:szCs w:val="26"/>
              </w:rPr>
              <w:t xml:space="preserve"> приоритетов при </w:t>
            </w:r>
            <w:proofErr w:type="spellStart"/>
            <w:r w:rsidRPr="00A17540">
              <w:rPr>
                <w:sz w:val="26"/>
                <w:szCs w:val="26"/>
              </w:rPr>
              <w:t>распре</w:t>
            </w:r>
            <w:r>
              <w:rPr>
                <w:sz w:val="26"/>
                <w:szCs w:val="26"/>
              </w:rPr>
              <w:t>-</w:t>
            </w:r>
            <w:r w:rsidRPr="00A17540">
              <w:rPr>
                <w:sz w:val="26"/>
                <w:szCs w:val="26"/>
              </w:rPr>
              <w:t>делении</w:t>
            </w:r>
            <w:proofErr w:type="spellEnd"/>
            <w:r w:rsidRPr="00A17540">
              <w:rPr>
                <w:sz w:val="26"/>
                <w:szCs w:val="26"/>
              </w:rPr>
              <w:t xml:space="preserve"> бюджетных </w:t>
            </w:r>
            <w:proofErr w:type="spellStart"/>
            <w:r w:rsidRPr="00A17540">
              <w:rPr>
                <w:sz w:val="26"/>
                <w:szCs w:val="26"/>
              </w:rPr>
              <w:t>ассигно</w:t>
            </w:r>
            <w:r>
              <w:rPr>
                <w:sz w:val="26"/>
                <w:szCs w:val="26"/>
              </w:rPr>
              <w:t>-</w:t>
            </w:r>
            <w:r w:rsidRPr="00A17540">
              <w:rPr>
                <w:sz w:val="26"/>
                <w:szCs w:val="26"/>
              </w:rPr>
              <w:t>ваний</w:t>
            </w:r>
            <w:proofErr w:type="spellEnd"/>
            <w:r w:rsidRPr="00A17540">
              <w:rPr>
                <w:sz w:val="26"/>
                <w:szCs w:val="26"/>
              </w:rPr>
              <w:t xml:space="preserve"> между подпрограммами (основными мероприятиями) </w:t>
            </w:r>
            <w:r>
              <w:rPr>
                <w:sz w:val="26"/>
                <w:szCs w:val="26"/>
              </w:rPr>
              <w:t xml:space="preserve"> </w:t>
            </w:r>
            <w:r w:rsidRPr="00A17540">
              <w:rPr>
                <w:sz w:val="26"/>
                <w:szCs w:val="26"/>
              </w:rPr>
              <w:t>не приведены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Pr="00A17540" w:rsidRDefault="00A175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7540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A17540" w:rsidRPr="00470B87" w:rsidRDefault="00A17540" w:rsidP="00A1754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17540">
              <w:rPr>
                <w:sz w:val="26"/>
                <w:szCs w:val="26"/>
              </w:rPr>
              <w:t>»;</w:t>
            </w:r>
          </w:p>
        </w:tc>
      </w:tr>
    </w:tbl>
    <w:p w:rsidR="001A6B41" w:rsidRDefault="001A6B41" w:rsidP="00CF3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EC4" w:rsidRDefault="00CF3EC4" w:rsidP="00CF3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приложении 4 к Порядку:</w:t>
      </w:r>
    </w:p>
    <w:p w:rsidR="00CF3EC4" w:rsidRDefault="00CF3EC4" w:rsidP="001A6B4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 пункта 11 изложить в следующей редакции:</w:t>
      </w:r>
    </w:p>
    <w:p w:rsidR="00541A30" w:rsidRDefault="00541A30" w:rsidP="001A6B4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47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323"/>
        <w:gridCol w:w="319"/>
        <w:gridCol w:w="3537"/>
        <w:gridCol w:w="940"/>
        <w:gridCol w:w="1080"/>
        <w:gridCol w:w="944"/>
        <w:gridCol w:w="966"/>
        <w:gridCol w:w="838"/>
        <w:gridCol w:w="481"/>
      </w:tblGrid>
      <w:tr w:rsidR="00470B87" w:rsidRPr="001A6B41" w:rsidTr="00470B87">
        <w:tc>
          <w:tcPr>
            <w:tcW w:w="216" w:type="pct"/>
            <w:hideMark/>
          </w:tcPr>
          <w:p w:rsidR="00470B87" w:rsidRDefault="00470B87" w:rsidP="00470B87">
            <w:pPr>
              <w:pStyle w:val="ConsPlusNormal"/>
              <w:ind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  <w:p w:rsidR="00470B87" w:rsidRPr="001A6B41" w:rsidRDefault="00470B87" w:rsidP="00470B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4" w:type="pct"/>
            <w:tcBorders>
              <w:right w:val="single" w:sz="4" w:space="0" w:color="auto"/>
            </w:tcBorders>
          </w:tcPr>
          <w:p w:rsidR="00470B87" w:rsidRPr="001A6B41" w:rsidRDefault="00470B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87" w:rsidRPr="001A6B41" w:rsidRDefault="00470B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6B41">
              <w:rPr>
                <w:sz w:val="26"/>
                <w:szCs w:val="26"/>
              </w:rPr>
              <w:t>2.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87" w:rsidRPr="001A6B41" w:rsidRDefault="00470B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6B41">
              <w:rPr>
                <w:sz w:val="26"/>
                <w:szCs w:val="26"/>
              </w:rPr>
              <w:t xml:space="preserve">Основное мероприятие осуществляется в рамках приоритетных проектов (программ) по основным направлениям </w:t>
            </w:r>
            <w:proofErr w:type="spellStart"/>
            <w:proofErr w:type="gramStart"/>
            <w:r w:rsidRPr="001A6B41">
              <w:rPr>
                <w:sz w:val="26"/>
                <w:szCs w:val="26"/>
              </w:rPr>
              <w:t>стратегиче</w:t>
            </w:r>
            <w:r>
              <w:rPr>
                <w:sz w:val="26"/>
                <w:szCs w:val="26"/>
              </w:rPr>
              <w:t>-</w:t>
            </w:r>
            <w:r w:rsidRPr="001A6B41">
              <w:rPr>
                <w:sz w:val="26"/>
                <w:szCs w:val="26"/>
              </w:rPr>
              <w:t>ского</w:t>
            </w:r>
            <w:proofErr w:type="spellEnd"/>
            <w:proofErr w:type="gramEnd"/>
            <w:r w:rsidRPr="001A6B41">
              <w:rPr>
                <w:sz w:val="26"/>
                <w:szCs w:val="26"/>
              </w:rPr>
              <w:t xml:space="preserve"> развития Российской Федерации и (или) региональных составляющих национальных проектов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87" w:rsidRPr="001A6B41" w:rsidRDefault="00470B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6B41">
              <w:rPr>
                <w:sz w:val="26"/>
                <w:szCs w:val="26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87" w:rsidRPr="001A6B41" w:rsidRDefault="00470B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6B41">
              <w:rPr>
                <w:sz w:val="26"/>
                <w:szCs w:val="26"/>
              </w:rPr>
              <w:t>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87" w:rsidRPr="001A6B41" w:rsidRDefault="00470B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6B41">
              <w:rPr>
                <w:sz w:val="26"/>
                <w:szCs w:val="26"/>
              </w:rPr>
              <w:t>0,9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87" w:rsidRPr="001A6B41" w:rsidRDefault="00470B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6B41">
              <w:rPr>
                <w:sz w:val="26"/>
                <w:szCs w:val="26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87" w:rsidRPr="001A6B41" w:rsidRDefault="00470B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6B41">
              <w:rPr>
                <w:sz w:val="26"/>
                <w:szCs w:val="26"/>
              </w:rPr>
              <w:t>1,3</w:t>
            </w:r>
          </w:p>
        </w:tc>
        <w:tc>
          <w:tcPr>
            <w:tcW w:w="245" w:type="pct"/>
            <w:tcBorders>
              <w:left w:val="single" w:sz="4" w:space="0" w:color="auto"/>
            </w:tcBorders>
            <w:vAlign w:val="bottom"/>
          </w:tcPr>
          <w:p w:rsidR="00470B87" w:rsidRDefault="00470B87" w:rsidP="001A6B4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70B87" w:rsidRDefault="00470B87" w:rsidP="001A6B4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70B87" w:rsidRDefault="00470B87" w:rsidP="001A6B4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70B87" w:rsidRDefault="00470B87" w:rsidP="001A6B4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70B87" w:rsidRDefault="00470B87" w:rsidP="001A6B4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70B87" w:rsidRDefault="00470B87" w:rsidP="001A6B4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70B87" w:rsidRDefault="00470B87" w:rsidP="001A6B4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70B87" w:rsidRPr="00470B87" w:rsidRDefault="00470B87" w:rsidP="001A6B4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1A6B41" w:rsidRDefault="001A6B41" w:rsidP="00CF3EC4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F3EC4" w:rsidRPr="00CF3EC4" w:rsidRDefault="00CF3EC4" w:rsidP="00CF3E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в абзаце четвертом пункта 21 слова «законом о бюджете на текущий финансовый год и на плановый период» заменить словами «законом Республики Карелия о бюджете Республики Карелия на очередной финансовый год и на плановый период».</w:t>
      </w:r>
    </w:p>
    <w:p w:rsidR="00CF3EC4" w:rsidRDefault="00CF3EC4" w:rsidP="00CF3E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A6B41" w:rsidRDefault="001A6B41" w:rsidP="00CF3E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A6B41" w:rsidRDefault="001A6B41" w:rsidP="00CF3E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3EC4" w:rsidRDefault="00CF3EC4" w:rsidP="00CF3E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3EC4" w:rsidRDefault="00CF3EC4" w:rsidP="00CF3E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 </w:t>
      </w:r>
    </w:p>
    <w:p w:rsidR="00CF3EC4" w:rsidRDefault="00CF3EC4" w:rsidP="00CF3E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</w:t>
      </w:r>
      <w:r w:rsidR="001A6B4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7C3CC6" w:rsidRDefault="007C3CC6" w:rsidP="007C3CC6">
      <w:pPr>
        <w:jc w:val="both"/>
      </w:pPr>
    </w:p>
    <w:sectPr w:rsidR="007C3CC6" w:rsidSect="00CF3EC4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6853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3EC4" w:rsidRDefault="007C15BC">
        <w:pPr>
          <w:pStyle w:val="a7"/>
          <w:jc w:val="center"/>
        </w:pPr>
        <w:r w:rsidRPr="00A17540">
          <w:rPr>
            <w:sz w:val="24"/>
            <w:szCs w:val="24"/>
          </w:rPr>
          <w:fldChar w:fldCharType="begin"/>
        </w:r>
        <w:r w:rsidR="00741CA7" w:rsidRPr="00A17540">
          <w:rPr>
            <w:sz w:val="24"/>
            <w:szCs w:val="24"/>
          </w:rPr>
          <w:instrText xml:space="preserve"> PAGE   \* MERGEFORMAT </w:instrText>
        </w:r>
        <w:r w:rsidRPr="00A17540">
          <w:rPr>
            <w:sz w:val="24"/>
            <w:szCs w:val="24"/>
          </w:rPr>
          <w:fldChar w:fldCharType="separate"/>
        </w:r>
        <w:r w:rsidR="00213EAE">
          <w:rPr>
            <w:noProof/>
            <w:sz w:val="24"/>
            <w:szCs w:val="24"/>
          </w:rPr>
          <w:t>2</w:t>
        </w:r>
        <w:r w:rsidRPr="00A17540">
          <w:rPr>
            <w:sz w:val="24"/>
            <w:szCs w:val="24"/>
          </w:rPr>
          <w:fldChar w:fldCharType="end"/>
        </w:r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3E1"/>
    <w:rsid w:val="00117BA5"/>
    <w:rsid w:val="00126579"/>
    <w:rsid w:val="0013077C"/>
    <w:rsid w:val="001348C3"/>
    <w:rsid w:val="001605B0"/>
    <w:rsid w:val="00161AC3"/>
    <w:rsid w:val="00162BA3"/>
    <w:rsid w:val="00195D34"/>
    <w:rsid w:val="001A000A"/>
    <w:rsid w:val="001A6B41"/>
    <w:rsid w:val="001B3D79"/>
    <w:rsid w:val="001C34DC"/>
    <w:rsid w:val="001C3931"/>
    <w:rsid w:val="001D1CF8"/>
    <w:rsid w:val="001F4355"/>
    <w:rsid w:val="002073C3"/>
    <w:rsid w:val="00213EAE"/>
    <w:rsid w:val="00265050"/>
    <w:rsid w:val="00272F12"/>
    <w:rsid w:val="0027539E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45E0A"/>
    <w:rsid w:val="00460FD8"/>
    <w:rsid w:val="004653C9"/>
    <w:rsid w:val="00465C76"/>
    <w:rsid w:val="00470B87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1A30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41CA7"/>
    <w:rsid w:val="00756C1D"/>
    <w:rsid w:val="00757706"/>
    <w:rsid w:val="0076354C"/>
    <w:rsid w:val="007705AD"/>
    <w:rsid w:val="007771A7"/>
    <w:rsid w:val="007979F6"/>
    <w:rsid w:val="007A5254"/>
    <w:rsid w:val="007C15BC"/>
    <w:rsid w:val="007C2C1F"/>
    <w:rsid w:val="007C3CC6"/>
    <w:rsid w:val="007C7486"/>
    <w:rsid w:val="007F1AFD"/>
    <w:rsid w:val="00817056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02E3C"/>
    <w:rsid w:val="00A1479B"/>
    <w:rsid w:val="00A17074"/>
    <w:rsid w:val="00A17157"/>
    <w:rsid w:val="00A17540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04065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3EC4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F3088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86D5-0BC8-4673-BFE4-9BFABCAC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11</cp:revision>
  <cp:lastPrinted>2019-02-20T08:37:00Z</cp:lastPrinted>
  <dcterms:created xsi:type="dcterms:W3CDTF">2019-02-12T06:09:00Z</dcterms:created>
  <dcterms:modified xsi:type="dcterms:W3CDTF">2019-02-20T08:38:00Z</dcterms:modified>
</cp:coreProperties>
</file>